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FE" w:rsidRPr="00DA5239" w:rsidRDefault="006171FE" w:rsidP="006171FE">
      <w:pPr>
        <w:pStyle w:val="ConsPlusNonformat"/>
        <w:jc w:val="center"/>
        <w:rPr>
          <w:rFonts w:ascii="Times New Roman" w:hAnsi="Times New Roman" w:cs="Times New Roman"/>
          <w:b/>
          <w:sz w:val="28"/>
          <w:szCs w:val="28"/>
        </w:rPr>
      </w:pPr>
      <w:r w:rsidRPr="00DA5239">
        <w:rPr>
          <w:rFonts w:ascii="Times New Roman" w:hAnsi="Times New Roman" w:cs="Times New Roman"/>
          <w:b/>
          <w:sz w:val="28"/>
          <w:szCs w:val="28"/>
        </w:rPr>
        <w:t>ЗАКЛЮЧЕНИЕ</w:t>
      </w:r>
    </w:p>
    <w:p w:rsidR="00467323" w:rsidRPr="00C714F6" w:rsidRDefault="00B96303" w:rsidP="00B96303">
      <w:pPr>
        <w:pStyle w:val="ConsPlusNonformat"/>
        <w:jc w:val="center"/>
        <w:rPr>
          <w:rFonts w:ascii="Times New Roman" w:hAnsi="Times New Roman" w:cs="Times New Roman"/>
          <w:b/>
          <w:sz w:val="28"/>
          <w:szCs w:val="28"/>
        </w:rPr>
      </w:pPr>
      <w:proofErr w:type="gramStart"/>
      <w:r w:rsidRPr="00DA5239">
        <w:rPr>
          <w:rFonts w:ascii="Times New Roman" w:hAnsi="Times New Roman" w:cs="Times New Roman"/>
          <w:b/>
          <w:sz w:val="28"/>
          <w:szCs w:val="28"/>
        </w:rPr>
        <w:t>об</w:t>
      </w:r>
      <w:proofErr w:type="gramEnd"/>
      <w:r w:rsidRPr="00DA5239">
        <w:rPr>
          <w:rFonts w:ascii="Times New Roman" w:hAnsi="Times New Roman" w:cs="Times New Roman"/>
          <w:b/>
          <w:sz w:val="28"/>
          <w:szCs w:val="28"/>
        </w:rPr>
        <w:t xml:space="preserve"> экспертизе </w:t>
      </w:r>
      <w:r w:rsidR="009B2FEB">
        <w:rPr>
          <w:rFonts w:ascii="Times New Roman" w:hAnsi="Times New Roman" w:cs="Times New Roman"/>
          <w:b/>
          <w:sz w:val="28"/>
          <w:szCs w:val="28"/>
        </w:rPr>
        <w:t xml:space="preserve">действующего </w:t>
      </w:r>
      <w:r w:rsidRPr="00DA5239">
        <w:rPr>
          <w:rFonts w:ascii="Times New Roman" w:hAnsi="Times New Roman" w:cs="Times New Roman"/>
          <w:b/>
          <w:sz w:val="28"/>
          <w:szCs w:val="28"/>
        </w:rPr>
        <w:t>муниципального нормативного правого акта</w:t>
      </w:r>
      <w:r>
        <w:rPr>
          <w:rFonts w:ascii="Times New Roman" w:hAnsi="Times New Roman" w:cs="Times New Roman"/>
          <w:b/>
          <w:sz w:val="28"/>
          <w:szCs w:val="28"/>
        </w:rPr>
        <w:t xml:space="preserve"> </w:t>
      </w:r>
      <w:r w:rsidR="006E6CE6">
        <w:rPr>
          <w:rFonts w:ascii="Times New Roman" w:hAnsi="Times New Roman" w:cs="Times New Roman"/>
          <w:b/>
          <w:sz w:val="28"/>
          <w:szCs w:val="28"/>
        </w:rPr>
        <w:t>постановлени</w:t>
      </w:r>
      <w:r>
        <w:rPr>
          <w:rFonts w:ascii="Times New Roman" w:hAnsi="Times New Roman" w:cs="Times New Roman"/>
          <w:b/>
          <w:sz w:val="28"/>
          <w:szCs w:val="28"/>
        </w:rPr>
        <w:t xml:space="preserve">я Администрации города Рубцовска Алтайского края </w:t>
      </w:r>
      <w:r w:rsidR="00C714F6" w:rsidRPr="00C714F6">
        <w:rPr>
          <w:rFonts w:ascii="Times New Roman" w:hAnsi="Times New Roman" w:cs="Times New Roman"/>
          <w:b/>
          <w:color w:val="000000"/>
          <w:sz w:val="28"/>
          <w:szCs w:val="28"/>
        </w:rPr>
        <w:t xml:space="preserve">от </w:t>
      </w:r>
      <w:r w:rsidR="00C714F6" w:rsidRPr="00C714F6">
        <w:rPr>
          <w:rFonts w:ascii="Times New Roman" w:hAnsi="Times New Roman" w:cs="Times New Roman"/>
          <w:b/>
          <w:sz w:val="28"/>
          <w:szCs w:val="28"/>
        </w:rPr>
        <w:t>29.07.2022 № 2454 «Об утверждении Административного регламента Администрации города Рубцовска Алтайского края предоставления муниципальной услуги «Выдача разрешения (ордера) на выполнение земляных работ».</w:t>
      </w:r>
    </w:p>
    <w:p w:rsidR="00AB6620" w:rsidRPr="00DA5239" w:rsidRDefault="00AB6620" w:rsidP="00B96303">
      <w:pPr>
        <w:pStyle w:val="ConsPlusNonformat"/>
        <w:jc w:val="center"/>
        <w:rPr>
          <w:rFonts w:ascii="Times New Roman" w:hAnsi="Times New Roman" w:cs="Times New Roman"/>
          <w:b/>
          <w:sz w:val="28"/>
          <w:szCs w:val="28"/>
        </w:rPr>
      </w:pPr>
    </w:p>
    <w:p w:rsidR="00C714F6" w:rsidRPr="00CC4E65" w:rsidRDefault="00403A3F" w:rsidP="00CC4E65">
      <w:pPr>
        <w:ind w:firstLine="709"/>
        <w:jc w:val="both"/>
        <w:rPr>
          <w:sz w:val="28"/>
          <w:szCs w:val="28"/>
        </w:rPr>
      </w:pPr>
      <w:r w:rsidRPr="00CC4E65">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w:t>
      </w:r>
      <w:r w:rsidR="00463819" w:rsidRPr="00CC4E65">
        <w:rPr>
          <w:sz w:val="28"/>
          <w:szCs w:val="28"/>
        </w:rPr>
        <w:t>законом от </w:t>
      </w:r>
      <w:r w:rsidRPr="00CC4E65">
        <w:rPr>
          <w:sz w:val="28"/>
          <w:szCs w:val="28"/>
        </w:rPr>
        <w:t xml:space="preserve">06.10.2003 </w:t>
      </w:r>
      <w:r w:rsidR="00463819" w:rsidRPr="00CC4E65">
        <w:rPr>
          <w:sz w:val="28"/>
          <w:szCs w:val="28"/>
        </w:rPr>
        <w:t>№ </w:t>
      </w:r>
      <w:r w:rsidRPr="00CC4E65">
        <w:rPr>
          <w:sz w:val="28"/>
          <w:szCs w:val="28"/>
        </w:rPr>
        <w:t xml:space="preserve">131-ФЗ </w:t>
      </w:r>
      <w:r w:rsidR="003C1316" w:rsidRPr="00CC4E65">
        <w:rPr>
          <w:sz w:val="28"/>
          <w:szCs w:val="28"/>
        </w:rPr>
        <w:t>«</w:t>
      </w:r>
      <w:r w:rsidRPr="00CC4E65">
        <w:rPr>
          <w:sz w:val="28"/>
          <w:szCs w:val="28"/>
        </w:rPr>
        <w:t xml:space="preserve">Об </w:t>
      </w:r>
      <w:r w:rsidR="00463819" w:rsidRPr="00CC4E65">
        <w:rPr>
          <w:sz w:val="28"/>
          <w:szCs w:val="28"/>
        </w:rPr>
        <w:t xml:space="preserve">общих </w:t>
      </w:r>
      <w:r w:rsidRPr="00CC4E65">
        <w:rPr>
          <w:sz w:val="28"/>
          <w:szCs w:val="28"/>
        </w:rPr>
        <w:t>принципах организации местного самоуправления в Российской Федерации</w:t>
      </w:r>
      <w:r w:rsidR="003C1316" w:rsidRPr="00CC4E65">
        <w:rPr>
          <w:sz w:val="28"/>
          <w:szCs w:val="28"/>
        </w:rPr>
        <w:t>»</w:t>
      </w:r>
      <w:r w:rsidRPr="00CC4E65">
        <w:rPr>
          <w:sz w:val="28"/>
          <w:szCs w:val="28"/>
        </w:rPr>
        <w:t>, законом Алтайского края от</w:t>
      </w:r>
      <w:r w:rsidR="00463819" w:rsidRPr="00CC4E65">
        <w:rPr>
          <w:sz w:val="28"/>
          <w:szCs w:val="28"/>
        </w:rPr>
        <w:t> </w:t>
      </w:r>
      <w:r w:rsidRPr="00CC4E65">
        <w:rPr>
          <w:sz w:val="28"/>
          <w:szCs w:val="28"/>
        </w:rPr>
        <w:t xml:space="preserve">10.11.2014 </w:t>
      </w:r>
      <w:r w:rsidR="00463819" w:rsidRPr="00CC4E65">
        <w:rPr>
          <w:sz w:val="28"/>
          <w:szCs w:val="28"/>
        </w:rPr>
        <w:t>№ </w:t>
      </w:r>
      <w:r w:rsidRPr="00CC4E65">
        <w:rPr>
          <w:sz w:val="28"/>
          <w:szCs w:val="28"/>
        </w:rPr>
        <w:t xml:space="preserve">90-ЗС </w:t>
      </w:r>
      <w:r w:rsidR="003C1316" w:rsidRPr="00CC4E65">
        <w:rPr>
          <w:sz w:val="28"/>
          <w:szCs w:val="28"/>
        </w:rPr>
        <w:t>«</w:t>
      </w:r>
      <w:r w:rsidRPr="00CC4E65">
        <w:rPr>
          <w:sz w:val="28"/>
          <w:szCs w:val="28"/>
        </w:rPr>
        <w:t>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3C1316" w:rsidRPr="00CC4E65">
        <w:rPr>
          <w:sz w:val="28"/>
          <w:szCs w:val="28"/>
        </w:rPr>
        <w:t>»</w:t>
      </w:r>
      <w:r w:rsidRPr="00CC4E65">
        <w:rPr>
          <w:sz w:val="28"/>
          <w:szCs w:val="28"/>
        </w:rPr>
        <w:t>,</w:t>
      </w:r>
      <w:r w:rsidR="00FE383A" w:rsidRPr="00CC4E65">
        <w:rPr>
          <w:sz w:val="28"/>
          <w:szCs w:val="28"/>
        </w:rPr>
        <w:t xml:space="preserve"> </w:t>
      </w:r>
      <w:r w:rsidR="00F72362" w:rsidRPr="00CC4E65">
        <w:rPr>
          <w:sz w:val="28"/>
          <w:szCs w:val="28"/>
        </w:rPr>
        <w:t xml:space="preserve">Положением о проведении оценки регулирующего воздействия проектов муниципальных нормативных правовых актов, принимаемых Администрацией города Рубцовска Алтайского края, и экспертизы муниципальных правовых актов, принятых Администрацией города Рубцовска Алтайского края утвержденного постановлением Администрации города Рубцовска Алтайского края от </w:t>
      </w:r>
      <w:r w:rsidR="006E6CE6" w:rsidRPr="00CC4E65">
        <w:rPr>
          <w:sz w:val="28"/>
          <w:szCs w:val="28"/>
        </w:rPr>
        <w:t>0</w:t>
      </w:r>
      <w:r w:rsidR="00F72362" w:rsidRPr="00CC4E65">
        <w:rPr>
          <w:sz w:val="28"/>
          <w:szCs w:val="28"/>
        </w:rPr>
        <w:t>1.0</w:t>
      </w:r>
      <w:r w:rsidR="006E6CE6" w:rsidRPr="00CC4E65">
        <w:rPr>
          <w:sz w:val="28"/>
          <w:szCs w:val="28"/>
        </w:rPr>
        <w:t>9</w:t>
      </w:r>
      <w:r w:rsidR="00F72362" w:rsidRPr="00CC4E65">
        <w:rPr>
          <w:sz w:val="28"/>
          <w:szCs w:val="28"/>
        </w:rPr>
        <w:t>.20</w:t>
      </w:r>
      <w:r w:rsidR="006E6CE6" w:rsidRPr="00CC4E65">
        <w:rPr>
          <w:sz w:val="28"/>
          <w:szCs w:val="28"/>
        </w:rPr>
        <w:t>2</w:t>
      </w:r>
      <w:r w:rsidR="00F72362" w:rsidRPr="00CC4E65">
        <w:rPr>
          <w:sz w:val="28"/>
          <w:szCs w:val="28"/>
        </w:rPr>
        <w:t>1 № 2</w:t>
      </w:r>
      <w:r w:rsidR="006E6CE6" w:rsidRPr="00CC4E65">
        <w:rPr>
          <w:sz w:val="28"/>
          <w:szCs w:val="28"/>
        </w:rPr>
        <w:t>331</w:t>
      </w:r>
      <w:r w:rsidR="00F72362" w:rsidRPr="00CC4E65">
        <w:rPr>
          <w:sz w:val="28"/>
          <w:szCs w:val="28"/>
        </w:rPr>
        <w:t xml:space="preserve">, </w:t>
      </w:r>
      <w:r w:rsidR="00FE383A" w:rsidRPr="00CC4E65">
        <w:rPr>
          <w:sz w:val="28"/>
          <w:szCs w:val="28"/>
        </w:rPr>
        <w:t>План</w:t>
      </w:r>
      <w:r w:rsidR="00F72362" w:rsidRPr="00CC4E65">
        <w:rPr>
          <w:sz w:val="28"/>
          <w:szCs w:val="28"/>
        </w:rPr>
        <w:t>ом</w:t>
      </w:r>
      <w:r w:rsidR="00FE383A" w:rsidRPr="00CC4E65">
        <w:rPr>
          <w:sz w:val="28"/>
          <w:szCs w:val="28"/>
        </w:rPr>
        <w:t xml:space="preserve"> проведения экспертизы действующих муниципальных нормативных</w:t>
      </w:r>
      <w:r w:rsidR="00DA5239" w:rsidRPr="00CC4E65">
        <w:rPr>
          <w:sz w:val="28"/>
          <w:szCs w:val="28"/>
        </w:rPr>
        <w:t xml:space="preserve"> правовых актов на 20</w:t>
      </w:r>
      <w:r w:rsidR="001731BB" w:rsidRPr="00CC4E65">
        <w:rPr>
          <w:sz w:val="28"/>
          <w:szCs w:val="28"/>
        </w:rPr>
        <w:t>2</w:t>
      </w:r>
      <w:r w:rsidR="00F60C60" w:rsidRPr="00CC4E65">
        <w:rPr>
          <w:sz w:val="28"/>
          <w:szCs w:val="28"/>
        </w:rPr>
        <w:t>5</w:t>
      </w:r>
      <w:r w:rsidR="00DA5239" w:rsidRPr="00CC4E65">
        <w:rPr>
          <w:sz w:val="28"/>
          <w:szCs w:val="28"/>
        </w:rPr>
        <w:t xml:space="preserve"> год</w:t>
      </w:r>
      <w:r w:rsidR="00FE383A" w:rsidRPr="00CC4E65">
        <w:rPr>
          <w:sz w:val="28"/>
          <w:szCs w:val="28"/>
        </w:rPr>
        <w:t>, в</w:t>
      </w:r>
      <w:r w:rsidR="000825D8" w:rsidRPr="00CC4E65">
        <w:rPr>
          <w:sz w:val="28"/>
          <w:szCs w:val="28"/>
        </w:rPr>
        <w:t> </w:t>
      </w:r>
      <w:r w:rsidR="00FE383A" w:rsidRPr="00CC4E65">
        <w:rPr>
          <w:sz w:val="28"/>
          <w:szCs w:val="28"/>
        </w:rPr>
        <w:t>целях выявления положений</w:t>
      </w:r>
      <w:r w:rsidR="00DA5239" w:rsidRPr="00CC4E65">
        <w:rPr>
          <w:sz w:val="28"/>
          <w:szCs w:val="28"/>
        </w:rPr>
        <w:t>,</w:t>
      </w:r>
      <w:r w:rsidR="00FE383A" w:rsidRPr="00CC4E65">
        <w:rPr>
          <w:sz w:val="28"/>
          <w:szCs w:val="28"/>
        </w:rPr>
        <w:t xml:space="preserve"> необоснованно </w:t>
      </w:r>
      <w:r w:rsidR="00DA5239" w:rsidRPr="00CC4E65">
        <w:rPr>
          <w:sz w:val="28"/>
          <w:szCs w:val="28"/>
        </w:rPr>
        <w:t>затрудн</w:t>
      </w:r>
      <w:r w:rsidR="00FE383A" w:rsidRPr="00CC4E65">
        <w:rPr>
          <w:sz w:val="28"/>
          <w:szCs w:val="28"/>
        </w:rPr>
        <w:t xml:space="preserve">яющих </w:t>
      </w:r>
      <w:r w:rsidR="00DA5239" w:rsidRPr="00CC4E65">
        <w:rPr>
          <w:sz w:val="28"/>
          <w:szCs w:val="28"/>
        </w:rPr>
        <w:t>осуществление предпринимательской</w:t>
      </w:r>
      <w:r w:rsidR="003C1316" w:rsidRPr="00CC4E65">
        <w:rPr>
          <w:sz w:val="28"/>
          <w:szCs w:val="28"/>
        </w:rPr>
        <w:t xml:space="preserve"> и иной экономической деятельности, для субъектов инвестиционной деятельности,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w:t>
      </w:r>
      <w:r w:rsidR="00DA5239" w:rsidRPr="00CC4E65">
        <w:rPr>
          <w:sz w:val="28"/>
          <w:szCs w:val="28"/>
        </w:rPr>
        <w:t xml:space="preserve"> </w:t>
      </w:r>
      <w:r w:rsidR="003C1316" w:rsidRPr="00CC4E65">
        <w:rPr>
          <w:sz w:val="28"/>
          <w:szCs w:val="28"/>
        </w:rPr>
        <w:t xml:space="preserve">была </w:t>
      </w:r>
      <w:r w:rsidR="00DA5239" w:rsidRPr="00CC4E65">
        <w:rPr>
          <w:sz w:val="28"/>
          <w:szCs w:val="28"/>
        </w:rPr>
        <w:t xml:space="preserve">проведена экспертиза </w:t>
      </w:r>
      <w:r w:rsidR="003C1316" w:rsidRPr="00CC4E65">
        <w:rPr>
          <w:sz w:val="28"/>
          <w:szCs w:val="28"/>
        </w:rPr>
        <w:t xml:space="preserve">действующего </w:t>
      </w:r>
      <w:r w:rsidR="00C11DAD" w:rsidRPr="00CC4E65">
        <w:rPr>
          <w:sz w:val="28"/>
          <w:szCs w:val="28"/>
        </w:rPr>
        <w:t xml:space="preserve">постановления Администрации города Рубцовска Алтайского края </w:t>
      </w:r>
      <w:r w:rsidR="00C714F6" w:rsidRPr="00CC4E65">
        <w:rPr>
          <w:color w:val="000000"/>
          <w:sz w:val="28"/>
          <w:szCs w:val="28"/>
        </w:rPr>
        <w:t xml:space="preserve">от </w:t>
      </w:r>
      <w:bookmarkStart w:id="0" w:name="_Hlk110241866"/>
      <w:r w:rsidR="00C714F6" w:rsidRPr="00CC4E65">
        <w:rPr>
          <w:sz w:val="28"/>
          <w:szCs w:val="28"/>
        </w:rPr>
        <w:t>29.07.2022 № 2454</w:t>
      </w:r>
      <w:bookmarkEnd w:id="0"/>
      <w:r w:rsidR="00C714F6" w:rsidRPr="00CC4E65">
        <w:rPr>
          <w:sz w:val="28"/>
          <w:szCs w:val="28"/>
        </w:rPr>
        <w:t xml:space="preserve"> «Об утверждении Административного регламента Администрации города Рубцовска Алтайского края предоставления муниципальной услуги «Выдача разрешения (ордера) на выполнение земляных работ».</w:t>
      </w:r>
    </w:p>
    <w:p w:rsidR="008D25EB" w:rsidRPr="00CC4E65" w:rsidRDefault="006F235D" w:rsidP="00CC4E65">
      <w:pPr>
        <w:pStyle w:val="ConsPlusNonformat"/>
        <w:tabs>
          <w:tab w:val="left" w:pos="567"/>
        </w:tabs>
        <w:ind w:firstLine="709"/>
        <w:jc w:val="both"/>
        <w:rPr>
          <w:rFonts w:ascii="Times New Roman" w:hAnsi="Times New Roman" w:cs="Times New Roman"/>
          <w:sz w:val="28"/>
          <w:szCs w:val="28"/>
        </w:rPr>
      </w:pPr>
      <w:r w:rsidRPr="00CC4E65">
        <w:rPr>
          <w:rFonts w:ascii="Times New Roman" w:hAnsi="Times New Roman" w:cs="Times New Roman"/>
          <w:sz w:val="28"/>
          <w:szCs w:val="28"/>
        </w:rPr>
        <w:t xml:space="preserve">Постановление </w:t>
      </w:r>
      <w:r w:rsidR="00C11DAD" w:rsidRPr="00CC4E65">
        <w:rPr>
          <w:rFonts w:ascii="Times New Roman" w:hAnsi="Times New Roman" w:cs="Times New Roman"/>
          <w:sz w:val="28"/>
          <w:szCs w:val="28"/>
        </w:rPr>
        <w:t xml:space="preserve">было </w:t>
      </w:r>
      <w:r w:rsidRPr="00CC4E65">
        <w:rPr>
          <w:rFonts w:ascii="Times New Roman" w:hAnsi="Times New Roman" w:cs="Times New Roman"/>
          <w:sz w:val="28"/>
          <w:szCs w:val="28"/>
        </w:rPr>
        <w:t xml:space="preserve">разработано </w:t>
      </w:r>
      <w:r w:rsidR="00E531FE" w:rsidRPr="00CC4E65">
        <w:rPr>
          <w:rFonts w:ascii="Times New Roman" w:hAnsi="Times New Roman" w:cs="Times New Roman"/>
          <w:sz w:val="28"/>
          <w:szCs w:val="28"/>
        </w:rPr>
        <w:t>Управлением Администрации города Рубцовска по жилищно-коммунальному хозяйству и экологии</w:t>
      </w:r>
      <w:r w:rsidR="000C48FC" w:rsidRPr="00CC4E65">
        <w:rPr>
          <w:rFonts w:ascii="Times New Roman" w:hAnsi="Times New Roman" w:cs="Times New Roman"/>
          <w:sz w:val="28"/>
          <w:szCs w:val="28"/>
        </w:rPr>
        <w:t xml:space="preserve"> (далее – Разработчик)</w:t>
      </w:r>
      <w:r w:rsidR="00E531FE" w:rsidRPr="00CC4E65">
        <w:rPr>
          <w:rFonts w:ascii="Times New Roman" w:hAnsi="Times New Roman" w:cs="Times New Roman"/>
          <w:sz w:val="28"/>
          <w:szCs w:val="28"/>
        </w:rPr>
        <w:t>.</w:t>
      </w:r>
    </w:p>
    <w:p w:rsidR="001B3339" w:rsidRPr="00CC4E65" w:rsidRDefault="001B3339" w:rsidP="001B3339">
      <w:pPr>
        <w:pStyle w:val="ConsPlusNonformat"/>
        <w:ind w:firstLine="709"/>
        <w:jc w:val="both"/>
        <w:rPr>
          <w:rFonts w:ascii="Times New Roman" w:hAnsi="Times New Roman" w:cs="Times New Roman"/>
          <w:sz w:val="28"/>
          <w:szCs w:val="28"/>
        </w:rPr>
      </w:pPr>
      <w:r w:rsidRPr="00CC4E65">
        <w:rPr>
          <w:rFonts w:ascii="Times New Roman" w:hAnsi="Times New Roman" w:cs="Times New Roman"/>
          <w:sz w:val="28"/>
          <w:szCs w:val="28"/>
        </w:rPr>
        <w:t xml:space="preserve">Публичные обсуждения действующего муниципального нормативного правового акта (далее - МНПА) на предмет выявления в нем положений, необоснованно затрудняющих осуществление предпринимательской </w:t>
      </w:r>
      <w:r w:rsidR="004C3852" w:rsidRPr="00CC4E65">
        <w:rPr>
          <w:rFonts w:ascii="Times New Roman" w:hAnsi="Times New Roman" w:cs="Times New Roman"/>
          <w:sz w:val="28"/>
          <w:szCs w:val="28"/>
        </w:rPr>
        <w:t>и иной экономической деятельности, для субъектов инвестиционной деятельности,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w:t>
      </w:r>
      <w:r w:rsidRPr="00CC4E65">
        <w:rPr>
          <w:rFonts w:ascii="Times New Roman" w:hAnsi="Times New Roman" w:cs="Times New Roman"/>
          <w:sz w:val="28"/>
          <w:szCs w:val="28"/>
        </w:rPr>
        <w:t xml:space="preserve">, об оценке фактического воздействия действующего </w:t>
      </w:r>
      <w:r w:rsidR="00CF0777" w:rsidRPr="00CC4E65">
        <w:rPr>
          <w:rFonts w:ascii="Times New Roman" w:hAnsi="Times New Roman" w:cs="Times New Roman"/>
          <w:sz w:val="28"/>
          <w:szCs w:val="28"/>
        </w:rPr>
        <w:t>п</w:t>
      </w:r>
      <w:r w:rsidRPr="00CC4E65">
        <w:rPr>
          <w:rFonts w:ascii="Times New Roman" w:hAnsi="Times New Roman" w:cs="Times New Roman"/>
          <w:sz w:val="28"/>
          <w:szCs w:val="28"/>
        </w:rPr>
        <w:t xml:space="preserve">остановления, проводились с </w:t>
      </w:r>
      <w:r w:rsidR="00F37BAB" w:rsidRPr="00CC4E65">
        <w:rPr>
          <w:rFonts w:ascii="Times New Roman" w:hAnsi="Times New Roman" w:cs="Times New Roman"/>
          <w:sz w:val="28"/>
          <w:szCs w:val="28"/>
        </w:rPr>
        <w:t>14.01.2025</w:t>
      </w:r>
      <w:r w:rsidRPr="00CC4E65">
        <w:rPr>
          <w:rFonts w:ascii="Times New Roman" w:hAnsi="Times New Roman" w:cs="Times New Roman"/>
          <w:sz w:val="28"/>
          <w:szCs w:val="28"/>
        </w:rPr>
        <w:t xml:space="preserve"> по </w:t>
      </w:r>
      <w:r w:rsidR="00F37BAB" w:rsidRPr="00CC4E65">
        <w:rPr>
          <w:rFonts w:ascii="Times New Roman" w:hAnsi="Times New Roman" w:cs="Times New Roman"/>
          <w:sz w:val="28"/>
          <w:szCs w:val="28"/>
        </w:rPr>
        <w:t>03.02.2025</w:t>
      </w:r>
      <w:r w:rsidRPr="00CC4E65">
        <w:rPr>
          <w:rFonts w:ascii="Times New Roman" w:hAnsi="Times New Roman" w:cs="Times New Roman"/>
          <w:sz w:val="28"/>
          <w:szCs w:val="28"/>
        </w:rPr>
        <w:t xml:space="preserve"> года.</w:t>
      </w:r>
    </w:p>
    <w:p w:rsidR="005B168B" w:rsidRDefault="001B3339" w:rsidP="007A036C">
      <w:pPr>
        <w:pStyle w:val="ConsPlusNonformat"/>
        <w:tabs>
          <w:tab w:val="left" w:pos="709"/>
        </w:tabs>
        <w:ind w:firstLine="709"/>
        <w:jc w:val="both"/>
        <w:rPr>
          <w:rFonts w:ascii="Times New Roman" w:hAnsi="Times New Roman" w:cs="Times New Roman"/>
          <w:sz w:val="28"/>
          <w:szCs w:val="28"/>
        </w:rPr>
      </w:pPr>
      <w:r w:rsidRPr="00CC4E65">
        <w:rPr>
          <w:rFonts w:ascii="Times New Roman" w:hAnsi="Times New Roman" w:cs="Times New Roman"/>
          <w:sz w:val="28"/>
          <w:szCs w:val="28"/>
        </w:rPr>
        <w:lastRenderedPageBreak/>
        <w:t>План проведения экспертизы действующих МНПА на 202</w:t>
      </w:r>
      <w:r w:rsidR="00F37BAB" w:rsidRPr="00CC4E65">
        <w:rPr>
          <w:rFonts w:ascii="Times New Roman" w:hAnsi="Times New Roman" w:cs="Times New Roman"/>
          <w:sz w:val="28"/>
          <w:szCs w:val="28"/>
        </w:rPr>
        <w:t>5</w:t>
      </w:r>
      <w:r w:rsidRPr="00CC4E65">
        <w:rPr>
          <w:rFonts w:ascii="Times New Roman" w:hAnsi="Times New Roman" w:cs="Times New Roman"/>
          <w:sz w:val="28"/>
          <w:szCs w:val="28"/>
        </w:rPr>
        <w:t xml:space="preserve"> год, извещение о проведении экспертизы с указанием срока начала</w:t>
      </w:r>
      <w:r w:rsidR="00CF0777" w:rsidRPr="00CC4E65">
        <w:rPr>
          <w:rFonts w:ascii="Times New Roman" w:hAnsi="Times New Roman" w:cs="Times New Roman"/>
          <w:sz w:val="28"/>
          <w:szCs w:val="28"/>
        </w:rPr>
        <w:t xml:space="preserve"> </w:t>
      </w:r>
      <w:r w:rsidRPr="00CC4E65">
        <w:rPr>
          <w:rFonts w:ascii="Times New Roman" w:hAnsi="Times New Roman" w:cs="Times New Roman"/>
          <w:sz w:val="28"/>
          <w:szCs w:val="28"/>
        </w:rPr>
        <w:t>и окончания публичного обсуждения МНПА, текст МНПА, перечень вопросов выносимых на обсуждение размещены на официальном сайте Администрации города Рубцовска Алтайского края в информационно- телекоммуникационной сети «Интернет» в разделе «Оценка регулирующего воздействия» в подразделе «Экспертиза действующих муниципальных нормативных правовых актов города Рубцовска Алтайского края» по адресу:</w:t>
      </w:r>
    </w:p>
    <w:p w:rsidR="001D0B40" w:rsidRPr="00CC4E65" w:rsidRDefault="005B168B" w:rsidP="005B168B">
      <w:pPr>
        <w:pStyle w:val="ConsPlusNonformat"/>
        <w:tabs>
          <w:tab w:val="left" w:pos="709"/>
        </w:tabs>
        <w:jc w:val="both"/>
        <w:rPr>
          <w:rFonts w:ascii="Times New Roman" w:hAnsi="Times New Roman" w:cs="Times New Roman"/>
          <w:sz w:val="28"/>
          <w:szCs w:val="28"/>
        </w:rPr>
      </w:pPr>
      <w:r w:rsidRPr="005B168B">
        <w:rPr>
          <w:rFonts w:ascii="Times New Roman" w:hAnsi="Times New Roman" w:cs="Times New Roman"/>
          <w:sz w:val="28"/>
          <w:szCs w:val="28"/>
        </w:rPr>
        <w:t>http://rubtsovsk.org/pravovye-akty/ekspertiza-deystvuyushchih-pravovyh-aktov</w:t>
      </w:r>
    </w:p>
    <w:p w:rsidR="001B3339" w:rsidRPr="00CC4E65" w:rsidRDefault="001B3339" w:rsidP="00283931">
      <w:pPr>
        <w:pStyle w:val="ConsPlusNonformat"/>
        <w:ind w:firstLine="709"/>
        <w:jc w:val="both"/>
        <w:rPr>
          <w:rFonts w:ascii="Times New Roman" w:hAnsi="Times New Roman" w:cs="Times New Roman"/>
          <w:sz w:val="28"/>
          <w:szCs w:val="28"/>
        </w:rPr>
      </w:pPr>
      <w:r w:rsidRPr="00CC4E65">
        <w:rPr>
          <w:rFonts w:ascii="Times New Roman" w:hAnsi="Times New Roman" w:cs="Times New Roman"/>
          <w:sz w:val="28"/>
          <w:szCs w:val="28"/>
        </w:rPr>
        <w:t xml:space="preserve">Дополнительно проинформированы о проведении публичных обсуждений МНПА с </w:t>
      </w:r>
      <w:r w:rsidR="00122724">
        <w:rPr>
          <w:rFonts w:ascii="Times New Roman" w:hAnsi="Times New Roman" w:cs="Times New Roman"/>
          <w:sz w:val="28"/>
          <w:szCs w:val="28"/>
        </w:rPr>
        <w:t>14.01.2025</w:t>
      </w:r>
      <w:r w:rsidRPr="00CC4E65">
        <w:rPr>
          <w:rFonts w:ascii="Times New Roman" w:hAnsi="Times New Roman" w:cs="Times New Roman"/>
          <w:sz w:val="28"/>
          <w:szCs w:val="28"/>
        </w:rPr>
        <w:t xml:space="preserve"> по </w:t>
      </w:r>
      <w:r w:rsidR="00122724">
        <w:rPr>
          <w:rFonts w:ascii="Times New Roman" w:hAnsi="Times New Roman" w:cs="Times New Roman"/>
          <w:sz w:val="28"/>
          <w:szCs w:val="28"/>
        </w:rPr>
        <w:t>03.02</w:t>
      </w:r>
      <w:r w:rsidR="00E4264F">
        <w:rPr>
          <w:rFonts w:ascii="Times New Roman" w:hAnsi="Times New Roman" w:cs="Times New Roman"/>
          <w:sz w:val="28"/>
          <w:szCs w:val="28"/>
        </w:rPr>
        <w:t>.2025</w:t>
      </w:r>
      <w:r w:rsidRPr="00CC4E65">
        <w:rPr>
          <w:rFonts w:ascii="Times New Roman" w:hAnsi="Times New Roman" w:cs="Times New Roman"/>
          <w:sz w:val="28"/>
          <w:szCs w:val="28"/>
        </w:rPr>
        <w:t xml:space="preserve"> года, </w:t>
      </w:r>
      <w:r w:rsidRPr="00D067D5">
        <w:rPr>
          <w:rFonts w:ascii="Times New Roman" w:hAnsi="Times New Roman" w:cs="Times New Roman"/>
          <w:sz w:val="28"/>
          <w:szCs w:val="28"/>
        </w:rPr>
        <w:t>на предмет выявления в нем положений, необоснованно затрудняющих осуществление предпринимательской и инвестиционной деятельности</w:t>
      </w:r>
      <w:r w:rsidR="00EF3ED8" w:rsidRPr="00D067D5">
        <w:rPr>
          <w:rFonts w:ascii="Times New Roman" w:hAnsi="Times New Roman" w:cs="Times New Roman"/>
          <w:sz w:val="28"/>
          <w:szCs w:val="28"/>
        </w:rPr>
        <w:t>, и иной экономической деятельности, для субъектов инвестиционной деятельности</w:t>
      </w:r>
      <w:r w:rsidRPr="00D067D5">
        <w:rPr>
          <w:rFonts w:ascii="Times New Roman" w:hAnsi="Times New Roman" w:cs="Times New Roman"/>
          <w:sz w:val="28"/>
          <w:szCs w:val="28"/>
        </w:rPr>
        <w:t>, председатель Общественного совета по развитию предпринимательства при Администрации города Рубцовска</w:t>
      </w:r>
      <w:r w:rsidR="002D3581" w:rsidRPr="00D067D5">
        <w:rPr>
          <w:rFonts w:ascii="Times New Roman" w:hAnsi="Times New Roman" w:cs="Times New Roman"/>
          <w:sz w:val="28"/>
          <w:szCs w:val="28"/>
        </w:rPr>
        <w:t xml:space="preserve"> Алтайского края</w:t>
      </w:r>
      <w:r w:rsidRPr="00D067D5">
        <w:rPr>
          <w:rFonts w:ascii="Times New Roman" w:hAnsi="Times New Roman" w:cs="Times New Roman"/>
          <w:sz w:val="28"/>
          <w:szCs w:val="28"/>
        </w:rPr>
        <w:t xml:space="preserve"> </w:t>
      </w:r>
      <w:r w:rsidR="00EF3ED8" w:rsidRPr="00283931">
        <w:rPr>
          <w:rFonts w:ascii="Times New Roman" w:hAnsi="Times New Roman" w:cs="Times New Roman"/>
          <w:sz w:val="28"/>
          <w:szCs w:val="28"/>
        </w:rPr>
        <w:t>Плотникова Г.В.</w:t>
      </w:r>
      <w:bookmarkStart w:id="1" w:name="_GoBack"/>
      <w:bookmarkEnd w:id="1"/>
    </w:p>
    <w:p w:rsidR="00BB7C93" w:rsidRPr="00BB7C93" w:rsidRDefault="00BB7C93" w:rsidP="00BB7C93">
      <w:pPr>
        <w:keepNext/>
        <w:keepLines/>
        <w:spacing w:line="20" w:lineRule="atLeast"/>
        <w:ind w:firstLine="708"/>
        <w:jc w:val="both"/>
        <w:outlineLvl w:val="0"/>
        <w:rPr>
          <w:rFonts w:eastAsiaTheme="majorEastAsia"/>
          <w:bCs/>
          <w:sz w:val="28"/>
          <w:szCs w:val="28"/>
        </w:rPr>
      </w:pPr>
      <w:r w:rsidRPr="00BB7C93">
        <w:rPr>
          <w:rFonts w:eastAsiaTheme="majorEastAsia"/>
          <w:bCs/>
          <w:sz w:val="28"/>
          <w:szCs w:val="28"/>
        </w:rPr>
        <w:t xml:space="preserve">Правовым </w:t>
      </w:r>
      <w:proofErr w:type="gramStart"/>
      <w:r w:rsidRPr="00BB7C93">
        <w:rPr>
          <w:rFonts w:eastAsiaTheme="majorEastAsia"/>
          <w:bCs/>
          <w:sz w:val="28"/>
          <w:szCs w:val="28"/>
        </w:rPr>
        <w:t>отделом  Администрации</w:t>
      </w:r>
      <w:proofErr w:type="gramEnd"/>
      <w:r w:rsidRPr="00BB7C93">
        <w:rPr>
          <w:rFonts w:eastAsiaTheme="majorEastAsia"/>
          <w:bCs/>
          <w:sz w:val="28"/>
          <w:szCs w:val="28"/>
        </w:rPr>
        <w:t xml:space="preserve"> города Рубцовска проведена проверка  соответствия действующему законодательству Административный регламент  Администрации города Рубцовска Алтайского края предоставления  муниципальной услуги «Выдача разрешения  (ордера) на выполнение земляных работ», утвержденный постановлением Администрации города Рубцовска Алтайского края от 29.07.2022 № 2454 (далее – Административный регламент).</w:t>
      </w:r>
    </w:p>
    <w:p w:rsidR="00B6463E" w:rsidRPr="00B6463E" w:rsidRDefault="00B6463E" w:rsidP="00BB7C93">
      <w:pPr>
        <w:spacing w:line="20" w:lineRule="atLeast"/>
        <w:ind w:firstLine="709"/>
        <w:jc w:val="both"/>
        <w:rPr>
          <w:rFonts w:eastAsiaTheme="minorEastAsia"/>
          <w:sz w:val="28"/>
          <w:szCs w:val="28"/>
        </w:rPr>
      </w:pPr>
      <w:r w:rsidRPr="00B6463E">
        <w:rPr>
          <w:rFonts w:eastAsiaTheme="minorEastAsia"/>
          <w:sz w:val="28"/>
          <w:szCs w:val="28"/>
        </w:rPr>
        <w:t xml:space="preserve">По результатам </w:t>
      </w:r>
      <w:proofErr w:type="gramStart"/>
      <w:r w:rsidRPr="00B6463E">
        <w:rPr>
          <w:rFonts w:eastAsiaTheme="minorEastAsia"/>
          <w:sz w:val="28"/>
          <w:szCs w:val="28"/>
        </w:rPr>
        <w:t>проверки  установлено</w:t>
      </w:r>
      <w:proofErr w:type="gramEnd"/>
      <w:r w:rsidRPr="00B6463E">
        <w:rPr>
          <w:rFonts w:eastAsiaTheme="minorEastAsia"/>
          <w:sz w:val="28"/>
          <w:szCs w:val="28"/>
        </w:rPr>
        <w:t>, что  Административный регламент, допуская возможность  получения муниципальной услуги путем  подачи заявления  через Многофункциональный центр (далее – МФЦ),  не содержит  порядок  и срок передачи  документов из МФЦ  в Администрацию города Рубцовска.</w:t>
      </w:r>
    </w:p>
    <w:p w:rsidR="00B6463E" w:rsidRPr="00B6463E" w:rsidRDefault="00B6463E" w:rsidP="00B6463E">
      <w:pPr>
        <w:spacing w:line="20" w:lineRule="atLeast"/>
        <w:ind w:firstLine="708"/>
        <w:jc w:val="both"/>
        <w:rPr>
          <w:rFonts w:eastAsiaTheme="minorEastAsia"/>
          <w:sz w:val="28"/>
          <w:szCs w:val="28"/>
        </w:rPr>
      </w:pPr>
      <w:r w:rsidRPr="00B6463E">
        <w:rPr>
          <w:rFonts w:eastAsiaTheme="minorEastAsia"/>
          <w:sz w:val="28"/>
          <w:szCs w:val="28"/>
        </w:rPr>
        <w:t xml:space="preserve">Отсутствие  в Административном регламенте  порядка и сроков передачи специалистом МФЦ заявления заявителя и документов, приложенных  к нему, является </w:t>
      </w:r>
      <w:proofErr w:type="spellStart"/>
      <w:r w:rsidRPr="00B6463E">
        <w:rPr>
          <w:rFonts w:eastAsiaTheme="minorEastAsia"/>
          <w:sz w:val="28"/>
          <w:szCs w:val="28"/>
        </w:rPr>
        <w:t>коррупциогенным</w:t>
      </w:r>
      <w:proofErr w:type="spellEnd"/>
      <w:r w:rsidRPr="00B6463E">
        <w:rPr>
          <w:rFonts w:eastAsiaTheme="minorEastAsia"/>
          <w:sz w:val="28"/>
          <w:szCs w:val="28"/>
        </w:rPr>
        <w:t xml:space="preserve"> фактором в виде широты дискреционных полномочий, предусмотренным  </w:t>
      </w:r>
      <w:proofErr w:type="spellStart"/>
      <w:r w:rsidRPr="00B6463E">
        <w:rPr>
          <w:rFonts w:eastAsiaTheme="minorEastAsia"/>
          <w:sz w:val="28"/>
          <w:szCs w:val="28"/>
        </w:rPr>
        <w:t>п.п</w:t>
      </w:r>
      <w:proofErr w:type="spellEnd"/>
      <w:r w:rsidRPr="00B6463E">
        <w:rPr>
          <w:rFonts w:eastAsiaTheme="minorEastAsia"/>
          <w:sz w:val="28"/>
          <w:szCs w:val="28"/>
        </w:rPr>
        <w:t xml:space="preserve">. «а»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(широта  </w:t>
      </w:r>
      <w:proofErr w:type="spellStart"/>
      <w:r w:rsidRPr="00B6463E">
        <w:rPr>
          <w:rFonts w:eastAsiaTheme="minorEastAsia"/>
          <w:sz w:val="28"/>
          <w:szCs w:val="28"/>
        </w:rPr>
        <w:t>дикреционных</w:t>
      </w:r>
      <w:proofErr w:type="spellEnd"/>
      <w:r w:rsidRPr="00B6463E">
        <w:rPr>
          <w:rFonts w:eastAsiaTheme="minorEastAsia"/>
          <w:sz w:val="28"/>
          <w:szCs w:val="28"/>
        </w:rPr>
        <w:t xml:space="preserve"> полномочий  - отсутствие  или неопределенность сроков, условий или оснований для принятия решения).</w:t>
      </w:r>
    </w:p>
    <w:p w:rsidR="00B6463E" w:rsidRPr="00B6463E" w:rsidRDefault="00B6463E" w:rsidP="00B6463E">
      <w:pPr>
        <w:spacing w:line="20" w:lineRule="atLeast"/>
        <w:ind w:firstLine="708"/>
        <w:jc w:val="both"/>
        <w:rPr>
          <w:rFonts w:eastAsiaTheme="minorEastAsia"/>
          <w:sz w:val="28"/>
          <w:szCs w:val="28"/>
        </w:rPr>
      </w:pPr>
      <w:proofErr w:type="gramStart"/>
      <w:r w:rsidRPr="00B6463E">
        <w:rPr>
          <w:rFonts w:eastAsiaTheme="minorEastAsia"/>
          <w:sz w:val="28"/>
          <w:szCs w:val="28"/>
        </w:rPr>
        <w:t>Наличие  в</w:t>
      </w:r>
      <w:proofErr w:type="gramEnd"/>
      <w:r w:rsidRPr="00B6463E">
        <w:rPr>
          <w:rFonts w:eastAsiaTheme="minorEastAsia"/>
          <w:sz w:val="28"/>
          <w:szCs w:val="28"/>
        </w:rPr>
        <w:t xml:space="preserve"> Административном регламенте вышеуказанного  </w:t>
      </w:r>
      <w:proofErr w:type="spellStart"/>
      <w:r w:rsidRPr="00B6463E">
        <w:rPr>
          <w:rFonts w:eastAsiaTheme="minorEastAsia"/>
          <w:sz w:val="28"/>
          <w:szCs w:val="28"/>
        </w:rPr>
        <w:t>коррупциогенного</w:t>
      </w:r>
      <w:proofErr w:type="spellEnd"/>
      <w:r w:rsidRPr="00B6463E">
        <w:rPr>
          <w:rFonts w:eastAsiaTheme="minorEastAsia"/>
          <w:sz w:val="28"/>
          <w:szCs w:val="28"/>
        </w:rPr>
        <w:t xml:space="preserve"> фактора предоставляет </w:t>
      </w:r>
      <w:proofErr w:type="spellStart"/>
      <w:r w:rsidRPr="00B6463E">
        <w:rPr>
          <w:rFonts w:eastAsiaTheme="minorEastAsia"/>
          <w:sz w:val="28"/>
          <w:szCs w:val="28"/>
        </w:rPr>
        <w:t>правоприменителю</w:t>
      </w:r>
      <w:proofErr w:type="spellEnd"/>
      <w:r w:rsidRPr="00B6463E">
        <w:rPr>
          <w:rFonts w:eastAsiaTheme="minorEastAsia"/>
          <w:sz w:val="28"/>
          <w:szCs w:val="28"/>
        </w:rPr>
        <w:t xml:space="preserve"> необоснованно широкие пределы усмотрения в ходе совершения юридически значимых действий, в данном случае для определения порядка и срока  предоставления муниципальной услуги.</w:t>
      </w:r>
    </w:p>
    <w:p w:rsidR="000C48FC" w:rsidRPr="00283931" w:rsidRDefault="00B6463E" w:rsidP="00283931">
      <w:pPr>
        <w:spacing w:line="20" w:lineRule="atLeast"/>
        <w:jc w:val="both"/>
        <w:rPr>
          <w:rFonts w:eastAsiaTheme="minorEastAsia"/>
          <w:sz w:val="28"/>
          <w:szCs w:val="28"/>
        </w:rPr>
      </w:pPr>
      <w:r w:rsidRPr="00B6463E">
        <w:rPr>
          <w:rFonts w:eastAsiaTheme="minorEastAsia"/>
          <w:sz w:val="28"/>
          <w:szCs w:val="28"/>
        </w:rPr>
        <w:tab/>
        <w:t xml:space="preserve">Кроме того, Административный регламент </w:t>
      </w:r>
      <w:proofErr w:type="gramStart"/>
      <w:r w:rsidRPr="00B6463E">
        <w:rPr>
          <w:rFonts w:eastAsiaTheme="minorEastAsia"/>
          <w:sz w:val="28"/>
          <w:szCs w:val="28"/>
        </w:rPr>
        <w:t>необходимо  проверить</w:t>
      </w:r>
      <w:proofErr w:type="gramEnd"/>
      <w:r w:rsidRPr="00B6463E">
        <w:rPr>
          <w:rFonts w:eastAsiaTheme="minorEastAsia"/>
          <w:sz w:val="28"/>
          <w:szCs w:val="28"/>
        </w:rPr>
        <w:t xml:space="preserve"> на соответствие действующему законодательству в целом, поскольку  после его утверждения  в нормативные правовые акты, указанные в пункте 2.6 Административного регламента были внесены многочисленные изменения.</w:t>
      </w:r>
    </w:p>
    <w:p w:rsidR="00AB6620" w:rsidRPr="00CC4E65" w:rsidRDefault="00AB6620" w:rsidP="00AB6620">
      <w:pPr>
        <w:pStyle w:val="ConsPlusNonformat"/>
        <w:ind w:firstLine="709"/>
        <w:jc w:val="both"/>
        <w:rPr>
          <w:rFonts w:ascii="Times New Roman" w:hAnsi="Times New Roman" w:cs="Times New Roman"/>
          <w:sz w:val="28"/>
          <w:szCs w:val="28"/>
        </w:rPr>
      </w:pPr>
      <w:r w:rsidRPr="00CC4E65">
        <w:rPr>
          <w:rFonts w:ascii="Times New Roman" w:hAnsi="Times New Roman" w:cs="Times New Roman"/>
          <w:sz w:val="28"/>
          <w:szCs w:val="28"/>
        </w:rPr>
        <w:lastRenderedPageBreak/>
        <w:t>При подготовке заключения об экспертизе действующего МНПА отделом экономического развития и ценообразования Администрации города Рубцовска Алтайског</w:t>
      </w:r>
      <w:r w:rsidR="0004102A">
        <w:rPr>
          <w:rFonts w:ascii="Times New Roman" w:hAnsi="Times New Roman" w:cs="Times New Roman"/>
          <w:sz w:val="28"/>
          <w:szCs w:val="28"/>
        </w:rPr>
        <w:t>о края сделаны следующие выводы</w:t>
      </w:r>
      <w:r w:rsidR="0059789C">
        <w:rPr>
          <w:rFonts w:ascii="Times New Roman" w:hAnsi="Times New Roman" w:cs="Times New Roman"/>
          <w:sz w:val="28"/>
          <w:szCs w:val="28"/>
        </w:rPr>
        <w:t>:</w:t>
      </w:r>
    </w:p>
    <w:p w:rsidR="0004102A" w:rsidRDefault="0004102A" w:rsidP="00A944DF">
      <w:pPr>
        <w:pStyle w:val="ConsPlusNonformat"/>
        <w:ind w:firstLine="709"/>
        <w:jc w:val="both"/>
        <w:rPr>
          <w:rFonts w:ascii="Times New Roman" w:hAnsi="Times New Roman" w:cs="Times New Roman"/>
          <w:sz w:val="28"/>
          <w:szCs w:val="28"/>
        </w:rPr>
      </w:pPr>
      <w:r w:rsidRPr="00E05A3F">
        <w:rPr>
          <w:rFonts w:ascii="Times New Roman" w:hAnsi="Times New Roman" w:cs="Times New Roman"/>
          <w:sz w:val="28"/>
          <w:szCs w:val="28"/>
        </w:rPr>
        <w:t xml:space="preserve"> У</w:t>
      </w:r>
      <w:r>
        <w:rPr>
          <w:rFonts w:ascii="Times New Roman" w:hAnsi="Times New Roman" w:cs="Times New Roman"/>
          <w:sz w:val="28"/>
          <w:szCs w:val="28"/>
        </w:rPr>
        <w:t>правлению Администрации города Рубцовска Алтайского края по жилищно-коммунальному хозяйству и экологии</w:t>
      </w:r>
      <w:r w:rsidRPr="00E05A3F">
        <w:rPr>
          <w:rFonts w:ascii="Times New Roman" w:hAnsi="Times New Roman" w:cs="Times New Roman"/>
          <w:sz w:val="28"/>
          <w:szCs w:val="28"/>
        </w:rPr>
        <w:t xml:space="preserve"> необходимо</w:t>
      </w:r>
      <w:r w:rsidR="00C56114">
        <w:rPr>
          <w:rFonts w:ascii="Times New Roman" w:hAnsi="Times New Roman" w:cs="Times New Roman"/>
          <w:sz w:val="28"/>
          <w:szCs w:val="28"/>
        </w:rPr>
        <w:t xml:space="preserve"> внести</w:t>
      </w:r>
      <w:r w:rsidR="00192762">
        <w:rPr>
          <w:rFonts w:ascii="Times New Roman" w:hAnsi="Times New Roman" w:cs="Times New Roman"/>
          <w:sz w:val="28"/>
          <w:szCs w:val="28"/>
        </w:rPr>
        <w:t xml:space="preserve"> изменения в действующий МНПА или</w:t>
      </w:r>
      <w:r w:rsidR="00C56114">
        <w:rPr>
          <w:rFonts w:ascii="Times New Roman" w:hAnsi="Times New Roman" w:cs="Times New Roman"/>
          <w:sz w:val="28"/>
          <w:szCs w:val="28"/>
        </w:rPr>
        <w:t xml:space="preserve"> </w:t>
      </w:r>
      <w:r w:rsidRPr="00E05A3F">
        <w:rPr>
          <w:rFonts w:ascii="Times New Roman" w:hAnsi="Times New Roman" w:cs="Times New Roman"/>
          <w:sz w:val="28"/>
          <w:szCs w:val="28"/>
        </w:rPr>
        <w:t>разработать новый актуальный МНПА</w:t>
      </w:r>
      <w:r>
        <w:rPr>
          <w:rFonts w:ascii="Times New Roman" w:hAnsi="Times New Roman" w:cs="Times New Roman"/>
          <w:sz w:val="28"/>
          <w:szCs w:val="28"/>
        </w:rPr>
        <w:t xml:space="preserve">, </w:t>
      </w:r>
      <w:r w:rsidRPr="00E05A3F">
        <w:rPr>
          <w:rFonts w:ascii="Times New Roman" w:hAnsi="Times New Roman" w:cs="Times New Roman"/>
          <w:sz w:val="28"/>
          <w:szCs w:val="28"/>
        </w:rPr>
        <w:t>соответствующи</w:t>
      </w:r>
      <w:r>
        <w:rPr>
          <w:rFonts w:ascii="Times New Roman" w:hAnsi="Times New Roman" w:cs="Times New Roman"/>
          <w:sz w:val="28"/>
          <w:szCs w:val="28"/>
        </w:rPr>
        <w:t>й</w:t>
      </w:r>
      <w:r w:rsidRPr="00E05A3F">
        <w:rPr>
          <w:rFonts w:ascii="Times New Roman" w:hAnsi="Times New Roman" w:cs="Times New Roman"/>
          <w:sz w:val="28"/>
          <w:szCs w:val="28"/>
        </w:rPr>
        <w:t xml:space="preserve"> действующему законодательству РФ</w:t>
      </w:r>
      <w:r>
        <w:rPr>
          <w:rFonts w:ascii="Times New Roman" w:hAnsi="Times New Roman" w:cs="Times New Roman"/>
          <w:sz w:val="28"/>
          <w:szCs w:val="28"/>
        </w:rPr>
        <w:t>.</w:t>
      </w:r>
    </w:p>
    <w:p w:rsidR="001B3339" w:rsidRPr="00CC4E65" w:rsidRDefault="001B3339" w:rsidP="001B3339">
      <w:pPr>
        <w:pStyle w:val="ConsPlusNonformat"/>
        <w:ind w:firstLine="709"/>
        <w:jc w:val="both"/>
        <w:rPr>
          <w:rFonts w:ascii="Times New Roman" w:hAnsi="Times New Roman" w:cs="Times New Roman"/>
          <w:sz w:val="28"/>
          <w:szCs w:val="28"/>
        </w:rPr>
      </w:pPr>
      <w:r w:rsidRPr="00CC4E65">
        <w:rPr>
          <w:rFonts w:ascii="Times New Roman" w:hAnsi="Times New Roman" w:cs="Times New Roman"/>
          <w:sz w:val="28"/>
          <w:szCs w:val="28"/>
        </w:rPr>
        <w:t>Подготовка настоящего заключения об экспертизе действующего МНПА завершена.</w:t>
      </w:r>
    </w:p>
    <w:p w:rsidR="00187CB5" w:rsidRDefault="00187CB5" w:rsidP="006171FE">
      <w:pPr>
        <w:widowControl w:val="0"/>
        <w:autoSpaceDE w:val="0"/>
        <w:autoSpaceDN w:val="0"/>
        <w:adjustRightInd w:val="0"/>
        <w:jc w:val="both"/>
        <w:rPr>
          <w:sz w:val="28"/>
          <w:szCs w:val="28"/>
        </w:rPr>
      </w:pPr>
    </w:p>
    <w:p w:rsidR="002F0F9A" w:rsidRDefault="00E00AB4" w:rsidP="00AB6620">
      <w:pPr>
        <w:widowControl w:val="0"/>
        <w:autoSpaceDE w:val="0"/>
        <w:autoSpaceDN w:val="0"/>
        <w:adjustRightInd w:val="0"/>
        <w:jc w:val="both"/>
        <w:rPr>
          <w:sz w:val="28"/>
          <w:szCs w:val="28"/>
        </w:rPr>
      </w:pPr>
      <w:r>
        <w:rPr>
          <w:sz w:val="28"/>
          <w:szCs w:val="28"/>
        </w:rPr>
        <w:t>Дата:</w:t>
      </w:r>
      <w:r w:rsidR="00AB6620">
        <w:rPr>
          <w:sz w:val="28"/>
          <w:szCs w:val="28"/>
        </w:rPr>
        <w:t xml:space="preserve"> </w:t>
      </w:r>
      <w:r w:rsidR="000C1932">
        <w:rPr>
          <w:sz w:val="28"/>
          <w:szCs w:val="28"/>
        </w:rPr>
        <w:t>20.02.2025</w:t>
      </w:r>
    </w:p>
    <w:p w:rsidR="00362D27" w:rsidRDefault="00362D27" w:rsidP="006171FE">
      <w:pPr>
        <w:autoSpaceDE w:val="0"/>
        <w:autoSpaceDN w:val="0"/>
        <w:adjustRightInd w:val="0"/>
        <w:jc w:val="both"/>
        <w:rPr>
          <w:sz w:val="28"/>
          <w:szCs w:val="28"/>
        </w:rPr>
      </w:pPr>
    </w:p>
    <w:p w:rsidR="002F0F9A" w:rsidRDefault="006171FE" w:rsidP="006171FE">
      <w:pPr>
        <w:autoSpaceDE w:val="0"/>
        <w:autoSpaceDN w:val="0"/>
        <w:adjustRightInd w:val="0"/>
        <w:jc w:val="both"/>
        <w:rPr>
          <w:sz w:val="28"/>
          <w:szCs w:val="28"/>
        </w:rPr>
      </w:pPr>
      <w:r>
        <w:rPr>
          <w:sz w:val="28"/>
          <w:szCs w:val="28"/>
        </w:rPr>
        <w:t>Начальник отдела</w:t>
      </w:r>
      <w:r w:rsidR="002F0F9A">
        <w:rPr>
          <w:sz w:val="28"/>
          <w:szCs w:val="28"/>
        </w:rPr>
        <w:t xml:space="preserve"> </w:t>
      </w:r>
      <w:r w:rsidR="00BF7796">
        <w:rPr>
          <w:sz w:val="28"/>
          <w:szCs w:val="28"/>
        </w:rPr>
        <w:t>экономического</w:t>
      </w:r>
    </w:p>
    <w:p w:rsidR="00BF7796" w:rsidRDefault="00BF7796" w:rsidP="006171FE">
      <w:pPr>
        <w:autoSpaceDE w:val="0"/>
        <w:autoSpaceDN w:val="0"/>
        <w:adjustRightInd w:val="0"/>
        <w:jc w:val="both"/>
        <w:rPr>
          <w:sz w:val="28"/>
          <w:szCs w:val="28"/>
        </w:rPr>
      </w:pPr>
      <w:r>
        <w:rPr>
          <w:sz w:val="28"/>
          <w:szCs w:val="28"/>
        </w:rPr>
        <w:t>развития</w:t>
      </w:r>
      <w:r w:rsidR="002F0F9A">
        <w:rPr>
          <w:sz w:val="28"/>
          <w:szCs w:val="28"/>
        </w:rPr>
        <w:t xml:space="preserve"> </w:t>
      </w:r>
      <w:r>
        <w:rPr>
          <w:sz w:val="28"/>
          <w:szCs w:val="28"/>
        </w:rPr>
        <w:t>и ценообразования</w:t>
      </w:r>
    </w:p>
    <w:p w:rsidR="00BF7796" w:rsidRDefault="00BF7796" w:rsidP="006171FE">
      <w:pPr>
        <w:autoSpaceDE w:val="0"/>
        <w:autoSpaceDN w:val="0"/>
        <w:adjustRightInd w:val="0"/>
        <w:jc w:val="both"/>
        <w:rPr>
          <w:sz w:val="28"/>
          <w:szCs w:val="28"/>
        </w:rPr>
      </w:pPr>
      <w:r>
        <w:rPr>
          <w:sz w:val="28"/>
          <w:szCs w:val="28"/>
        </w:rPr>
        <w:t xml:space="preserve">Администрации города </w:t>
      </w:r>
    </w:p>
    <w:p w:rsidR="0025247C" w:rsidRDefault="00BF7796" w:rsidP="002F0F9A">
      <w:pPr>
        <w:autoSpaceDE w:val="0"/>
        <w:autoSpaceDN w:val="0"/>
        <w:adjustRightInd w:val="0"/>
        <w:jc w:val="both"/>
      </w:pPr>
      <w:r>
        <w:rPr>
          <w:sz w:val="28"/>
          <w:szCs w:val="28"/>
        </w:rPr>
        <w:t>Рубцовска Алтайского края                                                              И.В.</w:t>
      </w:r>
      <w:r w:rsidR="00E02F1E">
        <w:rPr>
          <w:sz w:val="28"/>
          <w:szCs w:val="28"/>
        </w:rPr>
        <w:t xml:space="preserve"> </w:t>
      </w:r>
      <w:r>
        <w:rPr>
          <w:sz w:val="28"/>
          <w:szCs w:val="28"/>
        </w:rPr>
        <w:t>Пурыга</w:t>
      </w:r>
    </w:p>
    <w:sectPr w:rsidR="0025247C" w:rsidSect="0057513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71FE"/>
    <w:rsid w:val="000176BA"/>
    <w:rsid w:val="00036522"/>
    <w:rsid w:val="0004102A"/>
    <w:rsid w:val="000445CC"/>
    <w:rsid w:val="00074837"/>
    <w:rsid w:val="000770FF"/>
    <w:rsid w:val="00080D21"/>
    <w:rsid w:val="000825D8"/>
    <w:rsid w:val="0008536D"/>
    <w:rsid w:val="000A2EFA"/>
    <w:rsid w:val="000A37EB"/>
    <w:rsid w:val="000A4412"/>
    <w:rsid w:val="000A498A"/>
    <w:rsid w:val="000C1932"/>
    <w:rsid w:val="000C48FC"/>
    <w:rsid w:val="000C5BBA"/>
    <w:rsid w:val="0010533B"/>
    <w:rsid w:val="001144F2"/>
    <w:rsid w:val="00122724"/>
    <w:rsid w:val="00123651"/>
    <w:rsid w:val="00155D3C"/>
    <w:rsid w:val="0016181F"/>
    <w:rsid w:val="001731BB"/>
    <w:rsid w:val="00176422"/>
    <w:rsid w:val="00177A17"/>
    <w:rsid w:val="00187CB5"/>
    <w:rsid w:val="00192762"/>
    <w:rsid w:val="001A025F"/>
    <w:rsid w:val="001B3339"/>
    <w:rsid w:val="001B55FE"/>
    <w:rsid w:val="001D0B40"/>
    <w:rsid w:val="001D39A6"/>
    <w:rsid w:val="001F52E9"/>
    <w:rsid w:val="00210848"/>
    <w:rsid w:val="00214C5B"/>
    <w:rsid w:val="00241741"/>
    <w:rsid w:val="0025154A"/>
    <w:rsid w:val="0025247C"/>
    <w:rsid w:val="00252CDD"/>
    <w:rsid w:val="002543A5"/>
    <w:rsid w:val="00283931"/>
    <w:rsid w:val="002B2D16"/>
    <w:rsid w:val="002B3104"/>
    <w:rsid w:val="002D3581"/>
    <w:rsid w:val="002D607E"/>
    <w:rsid w:val="002E2901"/>
    <w:rsid w:val="002F0F9A"/>
    <w:rsid w:val="002F3341"/>
    <w:rsid w:val="003024B4"/>
    <w:rsid w:val="003370D4"/>
    <w:rsid w:val="00362D27"/>
    <w:rsid w:val="003776F1"/>
    <w:rsid w:val="00381D17"/>
    <w:rsid w:val="003C1316"/>
    <w:rsid w:val="003C2696"/>
    <w:rsid w:val="003C619A"/>
    <w:rsid w:val="003E4C90"/>
    <w:rsid w:val="003F1096"/>
    <w:rsid w:val="003F2855"/>
    <w:rsid w:val="004015A9"/>
    <w:rsid w:val="00403A3F"/>
    <w:rsid w:val="00415DCE"/>
    <w:rsid w:val="004223D5"/>
    <w:rsid w:val="00427FB0"/>
    <w:rsid w:val="0043285F"/>
    <w:rsid w:val="004349CA"/>
    <w:rsid w:val="00463819"/>
    <w:rsid w:val="00467323"/>
    <w:rsid w:val="00471483"/>
    <w:rsid w:val="00475D41"/>
    <w:rsid w:val="00481ADC"/>
    <w:rsid w:val="00483485"/>
    <w:rsid w:val="004900C5"/>
    <w:rsid w:val="004B2685"/>
    <w:rsid w:val="004B3278"/>
    <w:rsid w:val="004C3852"/>
    <w:rsid w:val="004D4903"/>
    <w:rsid w:val="004F5A0B"/>
    <w:rsid w:val="004F5A80"/>
    <w:rsid w:val="005115F4"/>
    <w:rsid w:val="00513A48"/>
    <w:rsid w:val="0052235B"/>
    <w:rsid w:val="00537A05"/>
    <w:rsid w:val="00542CA7"/>
    <w:rsid w:val="00560338"/>
    <w:rsid w:val="00560F8C"/>
    <w:rsid w:val="00572DC6"/>
    <w:rsid w:val="00575133"/>
    <w:rsid w:val="0059789C"/>
    <w:rsid w:val="005A108B"/>
    <w:rsid w:val="005B168B"/>
    <w:rsid w:val="005C5094"/>
    <w:rsid w:val="005E2787"/>
    <w:rsid w:val="005E76CB"/>
    <w:rsid w:val="005F27D9"/>
    <w:rsid w:val="00601DAD"/>
    <w:rsid w:val="00601EA6"/>
    <w:rsid w:val="00612FDE"/>
    <w:rsid w:val="006171FE"/>
    <w:rsid w:val="00621310"/>
    <w:rsid w:val="00643E78"/>
    <w:rsid w:val="00657977"/>
    <w:rsid w:val="00667213"/>
    <w:rsid w:val="006707B5"/>
    <w:rsid w:val="00685016"/>
    <w:rsid w:val="0069163A"/>
    <w:rsid w:val="006B0340"/>
    <w:rsid w:val="006E1CCE"/>
    <w:rsid w:val="006E6CE6"/>
    <w:rsid w:val="006E71BD"/>
    <w:rsid w:val="006F235D"/>
    <w:rsid w:val="00701F8F"/>
    <w:rsid w:val="00741C31"/>
    <w:rsid w:val="00752B88"/>
    <w:rsid w:val="00775E3D"/>
    <w:rsid w:val="00782F85"/>
    <w:rsid w:val="007914F9"/>
    <w:rsid w:val="007A036C"/>
    <w:rsid w:val="007A20B9"/>
    <w:rsid w:val="007A3C0E"/>
    <w:rsid w:val="007A7B3C"/>
    <w:rsid w:val="007B47B1"/>
    <w:rsid w:val="007C23B1"/>
    <w:rsid w:val="007D022D"/>
    <w:rsid w:val="007D7F07"/>
    <w:rsid w:val="008047D0"/>
    <w:rsid w:val="00825300"/>
    <w:rsid w:val="008364AD"/>
    <w:rsid w:val="00847E99"/>
    <w:rsid w:val="008629E2"/>
    <w:rsid w:val="00862B1A"/>
    <w:rsid w:val="00863081"/>
    <w:rsid w:val="008646B6"/>
    <w:rsid w:val="0087111B"/>
    <w:rsid w:val="00884C15"/>
    <w:rsid w:val="008A1BC6"/>
    <w:rsid w:val="008B6DE2"/>
    <w:rsid w:val="008C52DC"/>
    <w:rsid w:val="008D0126"/>
    <w:rsid w:val="008D25EB"/>
    <w:rsid w:val="008D43B9"/>
    <w:rsid w:val="008E22C6"/>
    <w:rsid w:val="008E6649"/>
    <w:rsid w:val="008E7B6A"/>
    <w:rsid w:val="00900FD7"/>
    <w:rsid w:val="009159E7"/>
    <w:rsid w:val="00940D0E"/>
    <w:rsid w:val="009465E2"/>
    <w:rsid w:val="009A2BC0"/>
    <w:rsid w:val="009A667C"/>
    <w:rsid w:val="009B2FEB"/>
    <w:rsid w:val="009B6900"/>
    <w:rsid w:val="00A25A88"/>
    <w:rsid w:val="00A3052B"/>
    <w:rsid w:val="00A37B56"/>
    <w:rsid w:val="00A73627"/>
    <w:rsid w:val="00A82B04"/>
    <w:rsid w:val="00A87327"/>
    <w:rsid w:val="00A944DF"/>
    <w:rsid w:val="00AB6620"/>
    <w:rsid w:val="00AF403D"/>
    <w:rsid w:val="00AF73F3"/>
    <w:rsid w:val="00B01C52"/>
    <w:rsid w:val="00B12AA2"/>
    <w:rsid w:val="00B271E4"/>
    <w:rsid w:val="00B27CE3"/>
    <w:rsid w:val="00B6463E"/>
    <w:rsid w:val="00B73C63"/>
    <w:rsid w:val="00B9481D"/>
    <w:rsid w:val="00B96303"/>
    <w:rsid w:val="00BA3845"/>
    <w:rsid w:val="00BB7C93"/>
    <w:rsid w:val="00BC380A"/>
    <w:rsid w:val="00BC60E3"/>
    <w:rsid w:val="00BD1993"/>
    <w:rsid w:val="00BE1A14"/>
    <w:rsid w:val="00BF1197"/>
    <w:rsid w:val="00BF3F77"/>
    <w:rsid w:val="00BF7796"/>
    <w:rsid w:val="00BF7D58"/>
    <w:rsid w:val="00C01CD1"/>
    <w:rsid w:val="00C11DAD"/>
    <w:rsid w:val="00C20A76"/>
    <w:rsid w:val="00C21000"/>
    <w:rsid w:val="00C5205A"/>
    <w:rsid w:val="00C56114"/>
    <w:rsid w:val="00C61493"/>
    <w:rsid w:val="00C714F6"/>
    <w:rsid w:val="00C96A12"/>
    <w:rsid w:val="00CA03DC"/>
    <w:rsid w:val="00CB2EA3"/>
    <w:rsid w:val="00CC344D"/>
    <w:rsid w:val="00CC4E65"/>
    <w:rsid w:val="00CF0777"/>
    <w:rsid w:val="00D067D5"/>
    <w:rsid w:val="00D12EFA"/>
    <w:rsid w:val="00D15F81"/>
    <w:rsid w:val="00D16FEE"/>
    <w:rsid w:val="00D357C1"/>
    <w:rsid w:val="00D80F79"/>
    <w:rsid w:val="00DA5239"/>
    <w:rsid w:val="00DC483E"/>
    <w:rsid w:val="00DF2C2A"/>
    <w:rsid w:val="00DF5442"/>
    <w:rsid w:val="00E00AB4"/>
    <w:rsid w:val="00E01A0E"/>
    <w:rsid w:val="00E02F1E"/>
    <w:rsid w:val="00E05A3F"/>
    <w:rsid w:val="00E05A90"/>
    <w:rsid w:val="00E236FA"/>
    <w:rsid w:val="00E30EC9"/>
    <w:rsid w:val="00E32393"/>
    <w:rsid w:val="00E4264F"/>
    <w:rsid w:val="00E45B1B"/>
    <w:rsid w:val="00E531FE"/>
    <w:rsid w:val="00E6475F"/>
    <w:rsid w:val="00EA154C"/>
    <w:rsid w:val="00EA1D6E"/>
    <w:rsid w:val="00EB0A39"/>
    <w:rsid w:val="00EB342B"/>
    <w:rsid w:val="00EC2F9A"/>
    <w:rsid w:val="00EC3714"/>
    <w:rsid w:val="00ED1E18"/>
    <w:rsid w:val="00ED6CF7"/>
    <w:rsid w:val="00EF3ED8"/>
    <w:rsid w:val="00F00C12"/>
    <w:rsid w:val="00F1293B"/>
    <w:rsid w:val="00F129D4"/>
    <w:rsid w:val="00F16357"/>
    <w:rsid w:val="00F1638A"/>
    <w:rsid w:val="00F25D1C"/>
    <w:rsid w:val="00F33A4E"/>
    <w:rsid w:val="00F34A33"/>
    <w:rsid w:val="00F37BAB"/>
    <w:rsid w:val="00F4780F"/>
    <w:rsid w:val="00F5340F"/>
    <w:rsid w:val="00F60C60"/>
    <w:rsid w:val="00F6641D"/>
    <w:rsid w:val="00F66A4C"/>
    <w:rsid w:val="00F72362"/>
    <w:rsid w:val="00F8443D"/>
    <w:rsid w:val="00FA2C89"/>
    <w:rsid w:val="00FD0D06"/>
    <w:rsid w:val="00FE383A"/>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CEFB-C836-4F00-B757-B901AAB9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1FE"/>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171F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3">
    <w:name w:val="Hyperlink"/>
    <w:basedOn w:val="a0"/>
    <w:uiPriority w:val="99"/>
    <w:unhideWhenUsed/>
    <w:rsid w:val="00123651"/>
    <w:rPr>
      <w:color w:val="0000FF" w:themeColor="hyperlink"/>
      <w:u w:val="single"/>
    </w:rPr>
  </w:style>
  <w:style w:type="paragraph" w:styleId="a4">
    <w:name w:val="Balloon Text"/>
    <w:basedOn w:val="a"/>
    <w:link w:val="a5"/>
    <w:uiPriority w:val="99"/>
    <w:semiHidden/>
    <w:unhideWhenUsed/>
    <w:rsid w:val="00F8443D"/>
    <w:rPr>
      <w:rFonts w:ascii="Segoe UI" w:hAnsi="Segoe UI" w:cs="Segoe UI"/>
      <w:sz w:val="18"/>
      <w:szCs w:val="18"/>
    </w:rPr>
  </w:style>
  <w:style w:type="character" w:customStyle="1" w:styleId="a5">
    <w:name w:val="Текст выноски Знак"/>
    <w:basedOn w:val="a0"/>
    <w:link w:val="a4"/>
    <w:uiPriority w:val="99"/>
    <w:semiHidden/>
    <w:rsid w:val="00F844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44394">
      <w:bodyDiv w:val="1"/>
      <w:marLeft w:val="0"/>
      <w:marRight w:val="0"/>
      <w:marTop w:val="0"/>
      <w:marBottom w:val="0"/>
      <w:divBdr>
        <w:top w:val="none" w:sz="0" w:space="0" w:color="auto"/>
        <w:left w:val="none" w:sz="0" w:space="0" w:color="auto"/>
        <w:bottom w:val="none" w:sz="0" w:space="0" w:color="auto"/>
        <w:right w:val="none" w:sz="0" w:space="0" w:color="auto"/>
      </w:divBdr>
      <w:divsChild>
        <w:div w:id="606696015">
          <w:marLeft w:val="0"/>
          <w:marRight w:val="0"/>
          <w:marTop w:val="0"/>
          <w:marBottom w:val="0"/>
          <w:divBdr>
            <w:top w:val="none" w:sz="0" w:space="0" w:color="auto"/>
            <w:left w:val="none" w:sz="0" w:space="0" w:color="auto"/>
            <w:bottom w:val="none" w:sz="0" w:space="0" w:color="auto"/>
            <w:right w:val="none" w:sz="0" w:space="0" w:color="auto"/>
          </w:divBdr>
        </w:div>
        <w:div w:id="1642884196">
          <w:marLeft w:val="0"/>
          <w:marRight w:val="0"/>
          <w:marTop w:val="0"/>
          <w:marBottom w:val="0"/>
          <w:divBdr>
            <w:top w:val="none" w:sz="0" w:space="0" w:color="auto"/>
            <w:left w:val="none" w:sz="0" w:space="0" w:color="auto"/>
            <w:bottom w:val="none" w:sz="0" w:space="0" w:color="auto"/>
            <w:right w:val="none" w:sz="0" w:space="0" w:color="auto"/>
          </w:divBdr>
        </w:div>
        <w:div w:id="1372147015">
          <w:marLeft w:val="0"/>
          <w:marRight w:val="0"/>
          <w:marTop w:val="0"/>
          <w:marBottom w:val="0"/>
          <w:divBdr>
            <w:top w:val="none" w:sz="0" w:space="0" w:color="auto"/>
            <w:left w:val="none" w:sz="0" w:space="0" w:color="auto"/>
            <w:bottom w:val="none" w:sz="0" w:space="0" w:color="auto"/>
            <w:right w:val="none" w:sz="0" w:space="0" w:color="auto"/>
          </w:divBdr>
        </w:div>
        <w:div w:id="760295296">
          <w:marLeft w:val="0"/>
          <w:marRight w:val="0"/>
          <w:marTop w:val="0"/>
          <w:marBottom w:val="0"/>
          <w:divBdr>
            <w:top w:val="none" w:sz="0" w:space="0" w:color="auto"/>
            <w:left w:val="none" w:sz="0" w:space="0" w:color="auto"/>
            <w:bottom w:val="none" w:sz="0" w:space="0" w:color="auto"/>
            <w:right w:val="none" w:sz="0" w:space="0" w:color="auto"/>
          </w:divBdr>
        </w:div>
        <w:div w:id="1690645204">
          <w:marLeft w:val="0"/>
          <w:marRight w:val="0"/>
          <w:marTop w:val="0"/>
          <w:marBottom w:val="0"/>
          <w:divBdr>
            <w:top w:val="none" w:sz="0" w:space="0" w:color="auto"/>
            <w:left w:val="none" w:sz="0" w:space="0" w:color="auto"/>
            <w:bottom w:val="none" w:sz="0" w:space="0" w:color="auto"/>
            <w:right w:val="none" w:sz="0" w:space="0" w:color="auto"/>
          </w:divBdr>
        </w:div>
        <w:div w:id="29422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48A31-B431-443B-8D9C-AA36583C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sushko</dc:creator>
  <cp:lastModifiedBy>Косарева Наталья Владимировна</cp:lastModifiedBy>
  <cp:revision>180</cp:revision>
  <cp:lastPrinted>2025-02-19T03:04:00Z</cp:lastPrinted>
  <dcterms:created xsi:type="dcterms:W3CDTF">2017-06-05T07:48:00Z</dcterms:created>
  <dcterms:modified xsi:type="dcterms:W3CDTF">2025-02-19T08:47:00Z</dcterms:modified>
</cp:coreProperties>
</file>