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A49F" w14:textId="77777777" w:rsidR="006F49FE" w:rsidRPr="007F110B" w:rsidRDefault="006F49FE" w:rsidP="006F49FE">
      <w:pPr>
        <w:spacing w:after="0"/>
        <w:jc w:val="right"/>
        <w:rPr>
          <w:rFonts w:ascii="Times New Roman" w:hAnsi="Times New Roman"/>
          <w:b/>
          <w:i/>
        </w:rPr>
      </w:pPr>
      <w:r w:rsidRPr="007F110B">
        <w:rPr>
          <w:rFonts w:ascii="Times New Roman" w:hAnsi="Times New Roman"/>
          <w:b/>
          <w:i/>
        </w:rPr>
        <w:t xml:space="preserve">Приложение </w:t>
      </w:r>
      <w:r w:rsidR="0066512F" w:rsidRPr="007F110B">
        <w:rPr>
          <w:rFonts w:ascii="Times New Roman" w:hAnsi="Times New Roman"/>
          <w:b/>
          <w:i/>
        </w:rPr>
        <w:t>3</w:t>
      </w:r>
    </w:p>
    <w:p w14:paraId="1C1E578F" w14:textId="77777777" w:rsidR="006F49FE" w:rsidRPr="007F110B" w:rsidRDefault="00244B34" w:rsidP="006F49FE">
      <w:pPr>
        <w:spacing w:after="0"/>
        <w:jc w:val="right"/>
        <w:rPr>
          <w:rFonts w:ascii="Times New Roman" w:hAnsi="Times New Roman"/>
          <w:b/>
          <w:i/>
        </w:rPr>
      </w:pPr>
      <w:r w:rsidRPr="007F110B">
        <w:rPr>
          <w:rFonts w:ascii="Times New Roman" w:hAnsi="Times New Roman"/>
          <w:b/>
          <w:i/>
        </w:rPr>
        <w:t>к извещению</w:t>
      </w:r>
      <w:r w:rsidR="006F49FE" w:rsidRPr="007F110B">
        <w:rPr>
          <w:rFonts w:ascii="Times New Roman" w:hAnsi="Times New Roman"/>
          <w:b/>
          <w:i/>
        </w:rPr>
        <w:t xml:space="preserve"> об осуществлении закупки</w:t>
      </w:r>
    </w:p>
    <w:p w14:paraId="5311BCB9" w14:textId="77777777" w:rsidR="00AC00DA" w:rsidRPr="007F110B" w:rsidRDefault="00AC00DA" w:rsidP="006F49FE">
      <w:pPr>
        <w:spacing w:after="0"/>
        <w:jc w:val="right"/>
        <w:rPr>
          <w:rFonts w:ascii="Times New Roman" w:hAnsi="Times New Roman"/>
          <w:b/>
          <w:i/>
        </w:rPr>
      </w:pPr>
    </w:p>
    <w:p w14:paraId="6A81F2C0" w14:textId="77777777" w:rsidR="00AC00DA" w:rsidRPr="00A5706A" w:rsidRDefault="00AC00DA" w:rsidP="00AC00DA">
      <w:pPr>
        <w:spacing w:after="0" w:line="240" w:lineRule="auto"/>
        <w:jc w:val="center"/>
        <w:rPr>
          <w:rStyle w:val="FontStyle51"/>
          <w:b/>
          <w:sz w:val="22"/>
          <w:szCs w:val="22"/>
        </w:rPr>
      </w:pPr>
      <w:r w:rsidRPr="00A5706A">
        <w:rPr>
          <w:rStyle w:val="FontStyle51"/>
          <w:b/>
          <w:sz w:val="22"/>
          <w:szCs w:val="22"/>
        </w:rPr>
        <w:t>Описание объекта закупки</w:t>
      </w:r>
    </w:p>
    <w:p w14:paraId="164A9F05" w14:textId="77777777" w:rsidR="00AC00DA" w:rsidRPr="00A5706A" w:rsidRDefault="00AC00DA" w:rsidP="00AC00DA">
      <w:pPr>
        <w:spacing w:after="0" w:line="240" w:lineRule="auto"/>
        <w:jc w:val="center"/>
        <w:rPr>
          <w:rStyle w:val="FontStyle51"/>
          <w:b/>
          <w:sz w:val="22"/>
          <w:szCs w:val="22"/>
        </w:rPr>
      </w:pPr>
      <w:r w:rsidRPr="00A5706A">
        <w:rPr>
          <w:rStyle w:val="FontStyle51"/>
          <w:b/>
          <w:sz w:val="22"/>
          <w:szCs w:val="22"/>
        </w:rPr>
        <w:t>(Техническое задание)</w:t>
      </w:r>
    </w:p>
    <w:p w14:paraId="47C3528A" w14:textId="77777777" w:rsidR="00AC00DA" w:rsidRPr="00A5706A" w:rsidRDefault="00AC00DA" w:rsidP="00AC00DA">
      <w:pPr>
        <w:spacing w:after="0" w:line="240" w:lineRule="auto"/>
        <w:ind w:firstLine="709"/>
        <w:jc w:val="both"/>
        <w:rPr>
          <w:rStyle w:val="FontStyle51"/>
          <w:b/>
          <w:sz w:val="22"/>
          <w:szCs w:val="22"/>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3"/>
        <w:gridCol w:w="2551"/>
        <w:gridCol w:w="1418"/>
        <w:gridCol w:w="1247"/>
      </w:tblGrid>
      <w:tr w:rsidR="00AC00DA" w:rsidRPr="00A5706A" w14:paraId="2D4D4E71" w14:textId="77777777" w:rsidTr="00CF6F24">
        <w:trPr>
          <w:trHeight w:val="410"/>
        </w:trPr>
        <w:tc>
          <w:tcPr>
            <w:tcW w:w="709" w:type="dxa"/>
            <w:tcBorders>
              <w:top w:val="single" w:sz="4" w:space="0" w:color="auto"/>
              <w:left w:val="single" w:sz="4" w:space="0" w:color="auto"/>
              <w:bottom w:val="single" w:sz="4" w:space="0" w:color="auto"/>
              <w:right w:val="single" w:sz="4" w:space="0" w:color="auto"/>
            </w:tcBorders>
          </w:tcPr>
          <w:p w14:paraId="2B425C2A" w14:textId="77777777" w:rsidR="00AC00DA" w:rsidRPr="00A5706A" w:rsidRDefault="00AC00DA" w:rsidP="00CF6F24">
            <w:pPr>
              <w:spacing w:after="0" w:line="240" w:lineRule="auto"/>
              <w:ind w:firstLine="34"/>
              <w:jc w:val="center"/>
              <w:rPr>
                <w:rFonts w:ascii="Times New Roman" w:hAnsi="Times New Roman"/>
                <w:bCs/>
                <w:lang w:eastAsia="en-US"/>
              </w:rPr>
            </w:pPr>
            <w:r w:rsidRPr="00A5706A">
              <w:rPr>
                <w:rFonts w:ascii="Times New Roman" w:hAnsi="Times New Roman"/>
                <w:bCs/>
                <w:lang w:eastAsia="en-US"/>
              </w:rPr>
              <w:t>№ п/п</w:t>
            </w:r>
          </w:p>
        </w:tc>
        <w:tc>
          <w:tcPr>
            <w:tcW w:w="3403" w:type="dxa"/>
            <w:tcBorders>
              <w:top w:val="single" w:sz="4" w:space="0" w:color="auto"/>
              <w:left w:val="single" w:sz="4" w:space="0" w:color="auto"/>
              <w:bottom w:val="single" w:sz="4" w:space="0" w:color="auto"/>
              <w:right w:val="single" w:sz="4" w:space="0" w:color="auto"/>
            </w:tcBorders>
          </w:tcPr>
          <w:p w14:paraId="2BD67D8B" w14:textId="77777777" w:rsidR="00AC00DA" w:rsidRPr="00A5706A" w:rsidRDefault="00AC00DA" w:rsidP="00CF6F24">
            <w:pPr>
              <w:spacing w:after="0" w:line="240" w:lineRule="auto"/>
              <w:ind w:firstLine="35"/>
              <w:jc w:val="center"/>
              <w:rPr>
                <w:rFonts w:ascii="Times New Roman" w:hAnsi="Times New Roman"/>
                <w:bCs/>
                <w:lang w:eastAsia="en-US"/>
              </w:rPr>
            </w:pPr>
            <w:r w:rsidRPr="00A5706A">
              <w:rPr>
                <w:rFonts w:ascii="Times New Roman" w:hAnsi="Times New Roman"/>
                <w:bCs/>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tcPr>
          <w:p w14:paraId="5E9AFF82" w14:textId="77777777" w:rsidR="00AC00DA" w:rsidRPr="00A5706A" w:rsidRDefault="00AC00DA"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Код в соответствии с</w:t>
            </w:r>
          </w:p>
          <w:p w14:paraId="7B48F909" w14:textId="77777777" w:rsidR="00AC00DA" w:rsidRPr="00A5706A" w:rsidRDefault="00AC00DA"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tcPr>
          <w:p w14:paraId="3986D42B" w14:textId="77777777" w:rsidR="00AC00DA" w:rsidRPr="00A5706A" w:rsidRDefault="00AC00DA" w:rsidP="00CF6F24">
            <w:pPr>
              <w:spacing w:after="0" w:line="240" w:lineRule="auto"/>
              <w:jc w:val="center"/>
              <w:rPr>
                <w:rFonts w:ascii="Times New Roman" w:hAnsi="Times New Roman"/>
                <w:bCs/>
                <w:lang w:eastAsia="en-US"/>
              </w:rPr>
            </w:pPr>
            <w:r w:rsidRPr="00A5706A">
              <w:rPr>
                <w:rFonts w:ascii="Times New Roman" w:hAnsi="Times New Roman"/>
                <w:bCs/>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14:paraId="04863FE1" w14:textId="77777777" w:rsidR="00AC00DA" w:rsidRPr="00A5706A" w:rsidRDefault="00AC00DA" w:rsidP="00CF6F24">
            <w:pPr>
              <w:spacing w:after="0" w:line="240" w:lineRule="auto"/>
              <w:jc w:val="center"/>
              <w:rPr>
                <w:rFonts w:ascii="Times New Roman" w:hAnsi="Times New Roman"/>
                <w:bCs/>
                <w:lang w:eastAsia="en-US"/>
              </w:rPr>
            </w:pPr>
            <w:r w:rsidRPr="00A5706A">
              <w:rPr>
                <w:rFonts w:ascii="Times New Roman" w:hAnsi="Times New Roman"/>
                <w:bCs/>
                <w:lang w:eastAsia="en-US"/>
              </w:rPr>
              <w:t>Кол-во</w:t>
            </w:r>
          </w:p>
        </w:tc>
      </w:tr>
      <w:tr w:rsidR="00AC00DA" w:rsidRPr="00A5706A" w14:paraId="381997B0" w14:textId="77777777" w:rsidTr="00CF6F24">
        <w:tc>
          <w:tcPr>
            <w:tcW w:w="709" w:type="dxa"/>
            <w:tcBorders>
              <w:top w:val="single" w:sz="4" w:space="0" w:color="auto"/>
              <w:left w:val="single" w:sz="4" w:space="0" w:color="auto"/>
              <w:bottom w:val="single" w:sz="4" w:space="0" w:color="auto"/>
              <w:right w:val="single" w:sz="4" w:space="0" w:color="auto"/>
            </w:tcBorders>
          </w:tcPr>
          <w:p w14:paraId="09C70545" w14:textId="77777777" w:rsidR="00AC00DA" w:rsidRPr="00A5706A" w:rsidRDefault="00AC00DA" w:rsidP="00CF6F24">
            <w:pPr>
              <w:spacing w:after="0" w:line="240" w:lineRule="auto"/>
              <w:ind w:left="-392" w:firstLine="368"/>
              <w:jc w:val="center"/>
              <w:rPr>
                <w:rFonts w:ascii="Times New Roman" w:hAnsi="Times New Roman"/>
                <w:bCs/>
                <w:lang w:eastAsia="en-US"/>
              </w:rPr>
            </w:pPr>
            <w:r w:rsidRPr="00A5706A">
              <w:rPr>
                <w:rFonts w:ascii="Times New Roman" w:hAnsi="Times New Roman"/>
                <w:bCs/>
                <w:lang w:eastAsia="en-US"/>
              </w:rPr>
              <w:t>1.</w:t>
            </w:r>
          </w:p>
        </w:tc>
        <w:tc>
          <w:tcPr>
            <w:tcW w:w="3403" w:type="dxa"/>
            <w:tcBorders>
              <w:top w:val="single" w:sz="4" w:space="0" w:color="auto"/>
              <w:left w:val="single" w:sz="4" w:space="0" w:color="auto"/>
              <w:bottom w:val="single" w:sz="4" w:space="0" w:color="auto"/>
              <w:right w:val="single" w:sz="4" w:space="0" w:color="auto"/>
            </w:tcBorders>
          </w:tcPr>
          <w:p w14:paraId="3321CEBB" w14:textId="59FBFB8D" w:rsidR="00AC00DA" w:rsidRPr="00A5706A" w:rsidRDefault="004D72F4" w:rsidP="00164DA4">
            <w:pPr>
              <w:spacing w:after="0" w:line="240" w:lineRule="auto"/>
              <w:jc w:val="center"/>
              <w:rPr>
                <w:rFonts w:ascii="Times New Roman" w:hAnsi="Times New Roman"/>
                <w:bCs/>
                <w:lang w:eastAsia="en-US"/>
              </w:rPr>
            </w:pPr>
            <w:r w:rsidRPr="004D72F4">
              <w:rPr>
                <w:rFonts w:ascii="Times New Roman" w:hAnsi="Times New Roman"/>
                <w:bCs/>
                <w:lang w:eastAsia="en-US"/>
              </w:rPr>
              <w:t xml:space="preserve">Выполнение работ по </w:t>
            </w:r>
            <w:r w:rsidR="00DA7945" w:rsidRPr="00DA7945">
              <w:rPr>
                <w:rFonts w:ascii="Times New Roman" w:hAnsi="Times New Roman"/>
                <w:bCs/>
                <w:lang w:eastAsia="en-US"/>
              </w:rPr>
              <w:t>обустройству подъездных путей для мусоровозов к контейнерным площадкам для накопления твердых коммунальных отходов в городе Рубцовске Алтайского края в 2025 году</w:t>
            </w:r>
          </w:p>
        </w:tc>
        <w:tc>
          <w:tcPr>
            <w:tcW w:w="2551" w:type="dxa"/>
            <w:tcBorders>
              <w:top w:val="single" w:sz="4" w:space="0" w:color="auto"/>
              <w:left w:val="single" w:sz="4" w:space="0" w:color="auto"/>
              <w:bottom w:val="single" w:sz="4" w:space="0" w:color="auto"/>
              <w:right w:val="single" w:sz="4" w:space="0" w:color="auto"/>
            </w:tcBorders>
          </w:tcPr>
          <w:p w14:paraId="2D8F6586" w14:textId="77777777" w:rsidR="00DA7945" w:rsidRDefault="00DA7945" w:rsidP="00CF6F24">
            <w:pPr>
              <w:spacing w:after="0" w:line="240" w:lineRule="auto"/>
              <w:ind w:firstLine="33"/>
              <w:jc w:val="center"/>
              <w:rPr>
                <w:rFonts w:ascii="Times New Roman" w:hAnsi="Times New Roman"/>
                <w:bCs/>
                <w:lang w:eastAsia="en-US"/>
              </w:rPr>
            </w:pPr>
            <w:r w:rsidRPr="00DA7945">
              <w:rPr>
                <w:rFonts w:ascii="Times New Roman" w:hAnsi="Times New Roman"/>
                <w:bCs/>
                <w:lang w:eastAsia="en-US"/>
              </w:rPr>
              <w:t xml:space="preserve">42.11.20.200 </w:t>
            </w:r>
          </w:p>
          <w:p w14:paraId="552BD0B5" w14:textId="2204CF3F" w:rsidR="00AC00DA" w:rsidRPr="00A5706A" w:rsidRDefault="00DA7945" w:rsidP="00CF6F24">
            <w:pPr>
              <w:spacing w:after="0" w:line="240" w:lineRule="auto"/>
              <w:ind w:firstLine="33"/>
              <w:jc w:val="center"/>
              <w:rPr>
                <w:rFonts w:ascii="Times New Roman" w:hAnsi="Times New Roman"/>
                <w:bCs/>
                <w:lang w:eastAsia="en-US"/>
              </w:rPr>
            </w:pPr>
            <w:r w:rsidRPr="00DA7945">
              <w:rPr>
                <w:rFonts w:ascii="Times New Roman" w:hAnsi="Times New Roman"/>
                <w:bCs/>
                <w:lang w:eastAsia="en-US"/>
              </w:rPr>
              <w:t>Работы по ремонту автомобильных дорог</w:t>
            </w:r>
          </w:p>
        </w:tc>
        <w:tc>
          <w:tcPr>
            <w:tcW w:w="1418" w:type="dxa"/>
            <w:tcBorders>
              <w:top w:val="single" w:sz="4" w:space="0" w:color="auto"/>
              <w:left w:val="single" w:sz="4" w:space="0" w:color="auto"/>
              <w:bottom w:val="single" w:sz="4" w:space="0" w:color="auto"/>
              <w:right w:val="single" w:sz="4" w:space="0" w:color="auto"/>
            </w:tcBorders>
          </w:tcPr>
          <w:p w14:paraId="0CF28AA5" w14:textId="77777777" w:rsidR="00AC00DA" w:rsidRPr="00A5706A" w:rsidRDefault="004D72F4" w:rsidP="004D72F4">
            <w:pPr>
              <w:spacing w:after="0" w:line="240" w:lineRule="auto"/>
              <w:jc w:val="center"/>
              <w:rPr>
                <w:rFonts w:ascii="Times New Roman" w:hAnsi="Times New Roman"/>
                <w:bCs/>
                <w:lang w:eastAsia="en-US"/>
              </w:rPr>
            </w:pPr>
            <w:r>
              <w:rPr>
                <w:rFonts w:ascii="Times New Roman" w:hAnsi="Times New Roman"/>
                <w:bCs/>
                <w:lang w:eastAsia="en-US"/>
              </w:rPr>
              <w:t>Условная единица</w:t>
            </w:r>
          </w:p>
        </w:tc>
        <w:tc>
          <w:tcPr>
            <w:tcW w:w="1247" w:type="dxa"/>
            <w:tcBorders>
              <w:top w:val="single" w:sz="4" w:space="0" w:color="auto"/>
              <w:left w:val="single" w:sz="4" w:space="0" w:color="auto"/>
              <w:bottom w:val="single" w:sz="4" w:space="0" w:color="auto"/>
              <w:right w:val="single" w:sz="4" w:space="0" w:color="auto"/>
            </w:tcBorders>
          </w:tcPr>
          <w:p w14:paraId="4FBD9C14" w14:textId="77777777" w:rsidR="00AC00DA" w:rsidRPr="00A5706A" w:rsidRDefault="004D72F4" w:rsidP="00CF6F24">
            <w:pPr>
              <w:spacing w:after="0" w:line="240" w:lineRule="auto"/>
              <w:jc w:val="center"/>
              <w:rPr>
                <w:rFonts w:ascii="Times New Roman" w:hAnsi="Times New Roman"/>
                <w:bCs/>
                <w:lang w:eastAsia="en-US"/>
              </w:rPr>
            </w:pPr>
            <w:r>
              <w:rPr>
                <w:rFonts w:ascii="Times New Roman" w:hAnsi="Times New Roman"/>
                <w:bCs/>
                <w:lang w:eastAsia="en-US"/>
              </w:rPr>
              <w:t>1</w:t>
            </w:r>
          </w:p>
        </w:tc>
      </w:tr>
    </w:tbl>
    <w:p w14:paraId="48DD0E68" w14:textId="77777777" w:rsidR="00522BBF" w:rsidRPr="00522BBF" w:rsidRDefault="00522BBF" w:rsidP="00522BBF">
      <w:pPr>
        <w:pStyle w:val="a3"/>
        <w:spacing w:after="0" w:line="240" w:lineRule="auto"/>
        <w:ind w:left="709"/>
        <w:contextualSpacing w:val="0"/>
        <w:jc w:val="both"/>
        <w:rPr>
          <w:rFonts w:ascii="Times New Roman" w:hAnsi="Times New Roman"/>
        </w:rPr>
      </w:pPr>
    </w:p>
    <w:p w14:paraId="52A16A17" w14:textId="32EE2D0F" w:rsidR="00DA7945" w:rsidRPr="00DA7945" w:rsidRDefault="00DA7945" w:rsidP="00DA7945">
      <w:pPr>
        <w:ind w:firstLine="709"/>
        <w:rPr>
          <w:rFonts w:ascii="Times New Roman" w:hAnsi="Times New Roman"/>
          <w:b/>
        </w:rPr>
      </w:pPr>
      <w:r w:rsidRPr="00DA7945">
        <w:rPr>
          <w:rFonts w:ascii="Times New Roman" w:hAnsi="Times New Roman"/>
          <w:b/>
        </w:rPr>
        <w:t>1.Перечень и объем работ:</w:t>
      </w:r>
    </w:p>
    <w:p w14:paraId="156FE2BA" w14:textId="77777777" w:rsidR="00DA7945" w:rsidRPr="00DA7945" w:rsidRDefault="00DA7945" w:rsidP="00DA7945">
      <w:pPr>
        <w:spacing w:after="0" w:line="240" w:lineRule="auto"/>
        <w:jc w:val="right"/>
        <w:rPr>
          <w:rFonts w:ascii="Times New Roman" w:hAnsi="Times New Roman"/>
          <w:b/>
        </w:rPr>
      </w:pPr>
      <w:r w:rsidRPr="00DA7945">
        <w:rPr>
          <w:rFonts w:ascii="Times New Roman" w:hAnsi="Times New Roman"/>
          <w:b/>
        </w:rPr>
        <w:t>Таблица №1</w:t>
      </w:r>
    </w:p>
    <w:tbl>
      <w:tblPr>
        <w:tblW w:w="9312" w:type="dxa"/>
        <w:tblInd w:w="93" w:type="dxa"/>
        <w:tblLook w:val="0000" w:firstRow="0" w:lastRow="0" w:firstColumn="0" w:lastColumn="0" w:noHBand="0" w:noVBand="0"/>
      </w:tblPr>
      <w:tblGrid>
        <w:gridCol w:w="543"/>
        <w:gridCol w:w="6276"/>
        <w:gridCol w:w="1276"/>
        <w:gridCol w:w="1217"/>
      </w:tblGrid>
      <w:tr w:rsidR="00DA7945" w:rsidRPr="00DA7945" w14:paraId="28E15CE1" w14:textId="77777777" w:rsidTr="00DA7945">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059C268" w14:textId="77777777"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 п/п</w:t>
            </w:r>
          </w:p>
        </w:tc>
        <w:tc>
          <w:tcPr>
            <w:tcW w:w="6276" w:type="dxa"/>
            <w:tcBorders>
              <w:top w:val="single" w:sz="4" w:space="0" w:color="auto"/>
              <w:left w:val="nil"/>
              <w:bottom w:val="single" w:sz="4" w:space="0" w:color="auto"/>
              <w:right w:val="single" w:sz="4" w:space="0" w:color="auto"/>
            </w:tcBorders>
            <w:shd w:val="clear" w:color="auto" w:fill="auto"/>
            <w:vAlign w:val="center"/>
          </w:tcPr>
          <w:p w14:paraId="0E83B22D" w14:textId="77777777"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572A22" w14:textId="77777777"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Ед. изм.</w:t>
            </w:r>
          </w:p>
        </w:tc>
        <w:tc>
          <w:tcPr>
            <w:tcW w:w="1217" w:type="dxa"/>
            <w:tcBorders>
              <w:top w:val="single" w:sz="4" w:space="0" w:color="auto"/>
              <w:left w:val="nil"/>
              <w:bottom w:val="single" w:sz="4" w:space="0" w:color="auto"/>
              <w:right w:val="single" w:sz="4" w:space="0" w:color="auto"/>
            </w:tcBorders>
            <w:shd w:val="clear" w:color="auto" w:fill="auto"/>
            <w:vAlign w:val="center"/>
          </w:tcPr>
          <w:p w14:paraId="43F854FE" w14:textId="77777777"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Кол-во</w:t>
            </w:r>
          </w:p>
        </w:tc>
      </w:tr>
      <w:tr w:rsidR="00DA7945" w:rsidRPr="00DA7945" w14:paraId="6BC22C5F" w14:textId="77777777" w:rsidTr="00DA7945">
        <w:trPr>
          <w:trHeight w:val="20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8B4FDF3" w14:textId="4E95C7A2"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1</w:t>
            </w:r>
            <w:r>
              <w:rPr>
                <w:rFonts w:ascii="Times New Roman" w:hAnsi="Times New Roman"/>
              </w:rPr>
              <w:t>.</w:t>
            </w:r>
          </w:p>
        </w:tc>
        <w:tc>
          <w:tcPr>
            <w:tcW w:w="6276" w:type="dxa"/>
            <w:tcBorders>
              <w:top w:val="single" w:sz="4" w:space="0" w:color="auto"/>
              <w:left w:val="nil"/>
              <w:bottom w:val="single" w:sz="4" w:space="0" w:color="auto"/>
              <w:right w:val="single" w:sz="4" w:space="0" w:color="auto"/>
            </w:tcBorders>
            <w:shd w:val="clear" w:color="auto" w:fill="auto"/>
          </w:tcPr>
          <w:p w14:paraId="027F47CB" w14:textId="77777777" w:rsidR="00DA7945" w:rsidRPr="00DA7945" w:rsidRDefault="00DA7945" w:rsidP="00DA7945">
            <w:pPr>
              <w:spacing w:after="0" w:line="240" w:lineRule="auto"/>
              <w:rPr>
                <w:rFonts w:ascii="Times New Roman" w:hAnsi="Times New Roman"/>
              </w:rPr>
            </w:pPr>
            <w:r w:rsidRPr="00DA7945">
              <w:rPr>
                <w:rFonts w:ascii="Times New Roman" w:hAnsi="Times New Roman"/>
              </w:rPr>
              <w:t>Планировка площадей механизированным способом</w:t>
            </w:r>
          </w:p>
        </w:tc>
        <w:tc>
          <w:tcPr>
            <w:tcW w:w="1276" w:type="dxa"/>
            <w:tcBorders>
              <w:top w:val="single" w:sz="4" w:space="0" w:color="auto"/>
              <w:left w:val="nil"/>
              <w:bottom w:val="single" w:sz="4" w:space="0" w:color="auto"/>
              <w:right w:val="single" w:sz="4" w:space="0" w:color="auto"/>
            </w:tcBorders>
            <w:shd w:val="clear" w:color="auto" w:fill="auto"/>
          </w:tcPr>
          <w:p w14:paraId="67F1FB87" w14:textId="77777777"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м²</w:t>
            </w:r>
          </w:p>
        </w:tc>
        <w:tc>
          <w:tcPr>
            <w:tcW w:w="1217" w:type="dxa"/>
            <w:tcBorders>
              <w:top w:val="single" w:sz="4" w:space="0" w:color="auto"/>
              <w:left w:val="nil"/>
              <w:bottom w:val="single" w:sz="4" w:space="0" w:color="auto"/>
              <w:right w:val="single" w:sz="4" w:space="0" w:color="auto"/>
            </w:tcBorders>
            <w:shd w:val="clear" w:color="auto" w:fill="auto"/>
            <w:noWrap/>
          </w:tcPr>
          <w:p w14:paraId="494B6082" w14:textId="77777777" w:rsidR="00DA7945" w:rsidRPr="00DA7945" w:rsidRDefault="00DA7945" w:rsidP="00DA7945">
            <w:pPr>
              <w:spacing w:after="0" w:line="240" w:lineRule="auto"/>
              <w:jc w:val="right"/>
              <w:rPr>
                <w:rFonts w:ascii="Times New Roman" w:hAnsi="Times New Roman"/>
              </w:rPr>
            </w:pPr>
            <w:r w:rsidRPr="00DA7945">
              <w:rPr>
                <w:rFonts w:ascii="Times New Roman" w:hAnsi="Times New Roman"/>
              </w:rPr>
              <w:t>1248</w:t>
            </w:r>
          </w:p>
        </w:tc>
      </w:tr>
      <w:tr w:rsidR="00DA7945" w:rsidRPr="00DA7945" w14:paraId="59EFE100" w14:textId="77777777" w:rsidTr="00DA7945">
        <w:trPr>
          <w:trHeight w:val="510"/>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132D2DDA" w14:textId="63188098"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2</w:t>
            </w:r>
            <w:r>
              <w:rPr>
                <w:rFonts w:ascii="Times New Roman" w:hAnsi="Times New Roman"/>
              </w:rPr>
              <w:t>.</w:t>
            </w:r>
          </w:p>
        </w:tc>
        <w:tc>
          <w:tcPr>
            <w:tcW w:w="6276" w:type="dxa"/>
            <w:tcBorders>
              <w:top w:val="single" w:sz="4" w:space="0" w:color="auto"/>
              <w:left w:val="nil"/>
              <w:bottom w:val="single" w:sz="4" w:space="0" w:color="auto"/>
              <w:right w:val="single" w:sz="4" w:space="0" w:color="auto"/>
            </w:tcBorders>
            <w:shd w:val="clear" w:color="auto" w:fill="auto"/>
          </w:tcPr>
          <w:p w14:paraId="4744C90E" w14:textId="77777777" w:rsidR="00DA7945" w:rsidRPr="00DA7945" w:rsidRDefault="00DA7945" w:rsidP="00DA7945">
            <w:pPr>
              <w:spacing w:after="0" w:line="240" w:lineRule="auto"/>
              <w:rPr>
                <w:rFonts w:ascii="Times New Roman" w:hAnsi="Times New Roman"/>
              </w:rPr>
            </w:pPr>
            <w:r w:rsidRPr="00DA7945">
              <w:rPr>
                <w:rFonts w:ascii="Times New Roman" w:hAnsi="Times New Roman"/>
              </w:rPr>
              <w:t>Устройство оснований и покрытий из щебеночно-песчаной смеси средней толщины 10 см</w:t>
            </w:r>
          </w:p>
        </w:tc>
        <w:tc>
          <w:tcPr>
            <w:tcW w:w="1276" w:type="dxa"/>
            <w:tcBorders>
              <w:top w:val="single" w:sz="4" w:space="0" w:color="auto"/>
              <w:left w:val="nil"/>
              <w:bottom w:val="single" w:sz="4" w:space="0" w:color="auto"/>
              <w:right w:val="single" w:sz="4" w:space="0" w:color="auto"/>
            </w:tcBorders>
            <w:shd w:val="clear" w:color="auto" w:fill="auto"/>
          </w:tcPr>
          <w:p w14:paraId="34E1F527" w14:textId="77777777"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м²</w:t>
            </w:r>
          </w:p>
        </w:tc>
        <w:tc>
          <w:tcPr>
            <w:tcW w:w="1217" w:type="dxa"/>
            <w:tcBorders>
              <w:top w:val="single" w:sz="4" w:space="0" w:color="auto"/>
              <w:left w:val="nil"/>
              <w:bottom w:val="single" w:sz="4" w:space="0" w:color="auto"/>
              <w:right w:val="single" w:sz="4" w:space="0" w:color="auto"/>
            </w:tcBorders>
            <w:shd w:val="clear" w:color="auto" w:fill="auto"/>
            <w:noWrap/>
          </w:tcPr>
          <w:p w14:paraId="5B86B58E" w14:textId="77777777" w:rsidR="00DA7945" w:rsidRPr="00DA7945" w:rsidRDefault="00DA7945" w:rsidP="00DA7945">
            <w:pPr>
              <w:spacing w:after="0" w:line="240" w:lineRule="auto"/>
              <w:jc w:val="right"/>
              <w:rPr>
                <w:rFonts w:ascii="Times New Roman" w:hAnsi="Times New Roman"/>
              </w:rPr>
            </w:pPr>
            <w:r w:rsidRPr="00DA7945">
              <w:rPr>
                <w:rFonts w:ascii="Times New Roman" w:hAnsi="Times New Roman"/>
              </w:rPr>
              <w:t>1248</w:t>
            </w:r>
          </w:p>
        </w:tc>
      </w:tr>
      <w:tr w:rsidR="00DA7945" w:rsidRPr="00DA7945" w14:paraId="7E3A88A2" w14:textId="77777777" w:rsidTr="00DA7945">
        <w:trPr>
          <w:trHeight w:val="417"/>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297A3BA" w14:textId="3E0A32E4"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3</w:t>
            </w:r>
            <w:r>
              <w:rPr>
                <w:rFonts w:ascii="Times New Roman" w:hAnsi="Times New Roman"/>
              </w:rPr>
              <w:t>.</w:t>
            </w:r>
          </w:p>
        </w:tc>
        <w:tc>
          <w:tcPr>
            <w:tcW w:w="6276" w:type="dxa"/>
            <w:tcBorders>
              <w:top w:val="single" w:sz="4" w:space="0" w:color="auto"/>
              <w:left w:val="nil"/>
              <w:bottom w:val="single" w:sz="4" w:space="0" w:color="auto"/>
              <w:right w:val="single" w:sz="4" w:space="0" w:color="auto"/>
            </w:tcBorders>
            <w:shd w:val="clear" w:color="auto" w:fill="auto"/>
          </w:tcPr>
          <w:p w14:paraId="6E70F188" w14:textId="77777777" w:rsidR="00DA7945" w:rsidRPr="00DA7945" w:rsidRDefault="00DA7945" w:rsidP="00DA7945">
            <w:pPr>
              <w:spacing w:after="0" w:line="240" w:lineRule="auto"/>
              <w:rPr>
                <w:rFonts w:ascii="Times New Roman" w:hAnsi="Times New Roman"/>
                <w:color w:val="000000"/>
              </w:rPr>
            </w:pPr>
            <w:r w:rsidRPr="00DA7945">
              <w:rPr>
                <w:rFonts w:ascii="Times New Roman" w:hAnsi="Times New Roman"/>
                <w:color w:val="000000"/>
                <w:spacing w:val="-10"/>
                <w:lang w:eastAsia="en-US"/>
              </w:rPr>
              <w:t>Устройство покрытия площадки из горячих асфальтобетонных смесей марки А16ВН толщиной 6 см.</w:t>
            </w:r>
          </w:p>
        </w:tc>
        <w:tc>
          <w:tcPr>
            <w:tcW w:w="1276" w:type="dxa"/>
            <w:tcBorders>
              <w:top w:val="single" w:sz="4" w:space="0" w:color="auto"/>
              <w:left w:val="nil"/>
              <w:bottom w:val="single" w:sz="4" w:space="0" w:color="auto"/>
              <w:right w:val="single" w:sz="4" w:space="0" w:color="auto"/>
            </w:tcBorders>
            <w:shd w:val="clear" w:color="auto" w:fill="auto"/>
          </w:tcPr>
          <w:p w14:paraId="7DEEDBDF" w14:textId="77777777"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м²</w:t>
            </w:r>
          </w:p>
        </w:tc>
        <w:tc>
          <w:tcPr>
            <w:tcW w:w="1217" w:type="dxa"/>
            <w:tcBorders>
              <w:top w:val="single" w:sz="4" w:space="0" w:color="auto"/>
              <w:left w:val="nil"/>
              <w:bottom w:val="single" w:sz="4" w:space="0" w:color="auto"/>
              <w:right w:val="single" w:sz="4" w:space="0" w:color="auto"/>
            </w:tcBorders>
            <w:shd w:val="clear" w:color="auto" w:fill="auto"/>
            <w:noWrap/>
          </w:tcPr>
          <w:p w14:paraId="4F7608C0" w14:textId="77777777" w:rsidR="00DA7945" w:rsidRPr="00DA7945" w:rsidRDefault="00DA7945" w:rsidP="00DA7945">
            <w:pPr>
              <w:spacing w:after="0" w:line="240" w:lineRule="auto"/>
              <w:jc w:val="right"/>
              <w:rPr>
                <w:rFonts w:ascii="Times New Roman" w:hAnsi="Times New Roman"/>
              </w:rPr>
            </w:pPr>
            <w:r w:rsidRPr="00DA7945">
              <w:rPr>
                <w:rFonts w:ascii="Times New Roman" w:hAnsi="Times New Roman"/>
              </w:rPr>
              <w:t>1248</w:t>
            </w:r>
          </w:p>
        </w:tc>
      </w:tr>
      <w:tr w:rsidR="00DA7945" w:rsidRPr="00DA7945" w14:paraId="2A58087D" w14:textId="77777777" w:rsidTr="00DA7945">
        <w:trPr>
          <w:trHeight w:val="467"/>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2698BBB8" w14:textId="284F2F58"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4</w:t>
            </w:r>
            <w:r>
              <w:rPr>
                <w:rFonts w:ascii="Times New Roman" w:hAnsi="Times New Roman"/>
              </w:rPr>
              <w:t>.</w:t>
            </w:r>
          </w:p>
        </w:tc>
        <w:tc>
          <w:tcPr>
            <w:tcW w:w="6276" w:type="dxa"/>
            <w:tcBorders>
              <w:top w:val="single" w:sz="4" w:space="0" w:color="auto"/>
              <w:left w:val="nil"/>
              <w:bottom w:val="single" w:sz="4" w:space="0" w:color="auto"/>
              <w:right w:val="single" w:sz="4" w:space="0" w:color="auto"/>
            </w:tcBorders>
            <w:shd w:val="clear" w:color="auto" w:fill="auto"/>
          </w:tcPr>
          <w:p w14:paraId="4C6647E7" w14:textId="77777777" w:rsidR="00DA7945" w:rsidRPr="00DA7945" w:rsidRDefault="00DA7945" w:rsidP="00DA7945">
            <w:pPr>
              <w:widowControl w:val="0"/>
              <w:suppressLineNumbers/>
              <w:suppressAutoHyphens/>
              <w:spacing w:after="0" w:line="240" w:lineRule="auto"/>
              <w:rPr>
                <w:rFonts w:ascii="Times New Roman" w:eastAsia="Lucida Sans Unicode" w:hAnsi="Times New Roman"/>
                <w:kern w:val="1"/>
                <w:lang/>
              </w:rPr>
            </w:pPr>
            <w:r w:rsidRPr="00DA7945">
              <w:rPr>
                <w:rFonts w:ascii="Times New Roman" w:eastAsia="Lucida Sans Unicode" w:hAnsi="Times New Roman"/>
                <w:kern w:val="1"/>
                <w:lang/>
              </w:rPr>
              <w:t xml:space="preserve">Укрепление периметра площадки </w:t>
            </w:r>
            <w:proofErr w:type="spellStart"/>
            <w:r w:rsidRPr="00DA7945">
              <w:rPr>
                <w:rFonts w:ascii="Times New Roman" w:eastAsia="Lucida Sans Unicode" w:hAnsi="Times New Roman"/>
                <w:kern w:val="1"/>
                <w:lang/>
              </w:rPr>
              <w:t>щебено</w:t>
            </w:r>
            <w:proofErr w:type="spellEnd"/>
            <w:r w:rsidRPr="00DA7945">
              <w:rPr>
                <w:rFonts w:ascii="Times New Roman" w:eastAsia="Lucida Sans Unicode" w:hAnsi="Times New Roman"/>
                <w:kern w:val="1"/>
                <w:lang/>
              </w:rPr>
              <w:t>-песчаной смесью толщиной 6 см</w:t>
            </w:r>
          </w:p>
        </w:tc>
        <w:tc>
          <w:tcPr>
            <w:tcW w:w="1276" w:type="dxa"/>
            <w:tcBorders>
              <w:top w:val="single" w:sz="4" w:space="0" w:color="auto"/>
              <w:left w:val="nil"/>
              <w:bottom w:val="single" w:sz="4" w:space="0" w:color="auto"/>
              <w:right w:val="single" w:sz="4" w:space="0" w:color="auto"/>
            </w:tcBorders>
            <w:shd w:val="clear" w:color="auto" w:fill="auto"/>
          </w:tcPr>
          <w:p w14:paraId="0AE13C64" w14:textId="77777777" w:rsidR="00DA7945" w:rsidRPr="00DA7945" w:rsidRDefault="00DA7945" w:rsidP="00DA7945">
            <w:pPr>
              <w:spacing w:after="0" w:line="240" w:lineRule="auto"/>
              <w:jc w:val="center"/>
              <w:rPr>
                <w:rFonts w:ascii="Times New Roman" w:hAnsi="Times New Roman"/>
              </w:rPr>
            </w:pPr>
            <w:r w:rsidRPr="00DA7945">
              <w:rPr>
                <w:rFonts w:ascii="Times New Roman" w:hAnsi="Times New Roman"/>
              </w:rPr>
              <w:t>м²</w:t>
            </w:r>
          </w:p>
        </w:tc>
        <w:tc>
          <w:tcPr>
            <w:tcW w:w="1217" w:type="dxa"/>
            <w:tcBorders>
              <w:top w:val="single" w:sz="4" w:space="0" w:color="auto"/>
              <w:left w:val="nil"/>
              <w:bottom w:val="single" w:sz="4" w:space="0" w:color="auto"/>
              <w:right w:val="single" w:sz="4" w:space="0" w:color="auto"/>
            </w:tcBorders>
            <w:shd w:val="clear" w:color="auto" w:fill="auto"/>
            <w:noWrap/>
          </w:tcPr>
          <w:p w14:paraId="7DD68923" w14:textId="77777777" w:rsidR="00DA7945" w:rsidRPr="00DA7945" w:rsidRDefault="00DA7945" w:rsidP="00DA7945">
            <w:pPr>
              <w:spacing w:after="0" w:line="240" w:lineRule="auto"/>
              <w:jc w:val="right"/>
              <w:rPr>
                <w:rFonts w:ascii="Times New Roman" w:hAnsi="Times New Roman"/>
              </w:rPr>
            </w:pPr>
            <w:r w:rsidRPr="00DA7945">
              <w:rPr>
                <w:rFonts w:ascii="Times New Roman" w:hAnsi="Times New Roman"/>
              </w:rPr>
              <w:t>364</w:t>
            </w:r>
          </w:p>
        </w:tc>
      </w:tr>
    </w:tbl>
    <w:p w14:paraId="0E4A7828" w14:textId="77777777" w:rsidR="00DA7945" w:rsidRPr="00DA7945" w:rsidRDefault="00DA7945" w:rsidP="00DA7945">
      <w:pPr>
        <w:spacing w:after="0" w:line="240" w:lineRule="auto"/>
        <w:rPr>
          <w:rFonts w:ascii="Times New Roman" w:hAnsi="Times New Roman"/>
          <w:b/>
        </w:rPr>
      </w:pPr>
    </w:p>
    <w:p w14:paraId="59F05AB7" w14:textId="77777777" w:rsidR="00DA7945" w:rsidRPr="00DA7945" w:rsidRDefault="00DA7945" w:rsidP="00DA7945">
      <w:pPr>
        <w:numPr>
          <w:ilvl w:val="0"/>
          <w:numId w:val="32"/>
        </w:numPr>
        <w:spacing w:after="0" w:line="240" w:lineRule="auto"/>
        <w:ind w:left="0" w:firstLine="709"/>
        <w:jc w:val="both"/>
        <w:rPr>
          <w:rFonts w:ascii="Times New Roman" w:hAnsi="Times New Roman"/>
          <w:b/>
        </w:rPr>
      </w:pPr>
      <w:r w:rsidRPr="00DA7945">
        <w:rPr>
          <w:rFonts w:ascii="Times New Roman" w:hAnsi="Times New Roman"/>
          <w:b/>
        </w:rPr>
        <w:t>Порядок выполнения работ. Общие требования к качественным и количественным характеристикам, результатам выполняемых работ.</w:t>
      </w:r>
    </w:p>
    <w:p w14:paraId="74D5038E" w14:textId="77777777" w:rsidR="00DA7945" w:rsidRPr="00DA7945" w:rsidRDefault="00DA7945" w:rsidP="00DA7945">
      <w:pPr>
        <w:spacing w:after="0" w:line="240" w:lineRule="auto"/>
        <w:rPr>
          <w:rFonts w:ascii="Times New Roman" w:hAnsi="Times New Roman"/>
        </w:rPr>
      </w:pPr>
    </w:p>
    <w:p w14:paraId="2AF66010" w14:textId="0FDB02E4" w:rsidR="00DA7945" w:rsidRPr="00DA7945" w:rsidRDefault="00DA7945" w:rsidP="00DA7945">
      <w:pPr>
        <w:spacing w:after="0" w:line="240" w:lineRule="auto"/>
        <w:ind w:firstLine="709"/>
        <w:jc w:val="both"/>
        <w:rPr>
          <w:rFonts w:ascii="Times New Roman" w:hAnsi="Times New Roman"/>
        </w:rPr>
      </w:pPr>
      <w:r w:rsidRPr="00DA7945">
        <w:rPr>
          <w:rFonts w:ascii="Times New Roman" w:hAnsi="Times New Roman"/>
        </w:rPr>
        <w:t>2.1. Подрядчик выполняет работы по обустройству подъездных путей для мусоровозов к контейнерным площадкам для накопления твердых коммунальных отходов (далее – ТКО) на территории муниципального образования городской округ город Рубцовск Алтайского края по заявке Заказчика (далее – «Заявка»).</w:t>
      </w:r>
    </w:p>
    <w:p w14:paraId="48D01ADB" w14:textId="77777777" w:rsidR="00DA7945" w:rsidRPr="00DA7945" w:rsidRDefault="00DA7945" w:rsidP="00DA7945">
      <w:pPr>
        <w:spacing w:after="0" w:line="240" w:lineRule="auto"/>
        <w:ind w:firstLine="709"/>
        <w:jc w:val="both"/>
        <w:rPr>
          <w:rFonts w:ascii="Times New Roman" w:hAnsi="Times New Roman"/>
        </w:rPr>
      </w:pPr>
      <w:r w:rsidRPr="00DA7945">
        <w:rPr>
          <w:rFonts w:ascii="Times New Roman" w:hAnsi="Times New Roman"/>
        </w:rPr>
        <w:t>2.2. Заявка составляется в произвольной форме с указанием адресов контейнерных площадок для накопления ТКО и передаётся Подрядчику в письменном виде посредством электронной почты до начала работ.</w:t>
      </w:r>
    </w:p>
    <w:p w14:paraId="72A3239D" w14:textId="77777777" w:rsidR="00DA7945" w:rsidRPr="00DA7945" w:rsidRDefault="00DA7945" w:rsidP="00DA7945">
      <w:pPr>
        <w:spacing w:after="0" w:line="240" w:lineRule="auto"/>
        <w:ind w:firstLine="709"/>
        <w:jc w:val="both"/>
        <w:rPr>
          <w:rFonts w:ascii="Times New Roman" w:hAnsi="Times New Roman"/>
        </w:rPr>
      </w:pPr>
      <w:r w:rsidRPr="00DA7945">
        <w:rPr>
          <w:rFonts w:ascii="Times New Roman" w:hAnsi="Times New Roman"/>
        </w:rPr>
        <w:t>2.3. Перед началом работ Подрядчик обязан предоставить паспорта и сертификаты на применяемые материалы.</w:t>
      </w:r>
    </w:p>
    <w:p w14:paraId="779A38FD" w14:textId="77777777" w:rsidR="00DA7945" w:rsidRPr="00DA7945" w:rsidRDefault="00DA7945" w:rsidP="00DA7945">
      <w:pPr>
        <w:spacing w:after="0" w:line="240" w:lineRule="auto"/>
        <w:ind w:firstLine="709"/>
        <w:jc w:val="both"/>
        <w:rPr>
          <w:rFonts w:ascii="Times New Roman" w:hAnsi="Times New Roman"/>
          <w:b/>
        </w:rPr>
      </w:pPr>
      <w:r w:rsidRPr="00DA7945">
        <w:rPr>
          <w:rFonts w:ascii="Times New Roman" w:hAnsi="Times New Roman"/>
        </w:rPr>
        <w:t>2.4. Выполнение работ по обустройству подъездных путей с применением асфальтобетонных смесей марки А16ВН должно соответствовать требованиям СНиП, ГОСТ, перечисленных в Перечне нормативных документов (Таблица №2)</w:t>
      </w:r>
      <w:r w:rsidRPr="00DA7945">
        <w:rPr>
          <w:rFonts w:ascii="Times New Roman" w:hAnsi="Times New Roman"/>
          <w:b/>
        </w:rPr>
        <w:t xml:space="preserve">. </w:t>
      </w:r>
    </w:p>
    <w:p w14:paraId="728944F5" w14:textId="77777777" w:rsidR="00DA7945" w:rsidRPr="00DA7945" w:rsidRDefault="00DA7945" w:rsidP="00DA7945">
      <w:pPr>
        <w:spacing w:after="0" w:line="240" w:lineRule="auto"/>
        <w:ind w:firstLine="709"/>
        <w:jc w:val="both"/>
        <w:rPr>
          <w:rFonts w:ascii="Times New Roman" w:hAnsi="Times New Roman"/>
        </w:rPr>
      </w:pPr>
      <w:r w:rsidRPr="00DA7945">
        <w:rPr>
          <w:rFonts w:ascii="Times New Roman" w:hAnsi="Times New Roman"/>
        </w:rPr>
        <w:t>2.5. Подрядчик в соответствии с нормативными документами осуществляет своими силами входной контроль качества материалов, информируя о результатах контроля Заказчика. При выявлении в процессе входного контроля несоответствия установленным требованиям материал бракуют и возвращают поставщику с представлением рекламации.</w:t>
      </w:r>
    </w:p>
    <w:p w14:paraId="17275F5F" w14:textId="77777777" w:rsidR="00DA7945" w:rsidRPr="00DA7945" w:rsidRDefault="00DA7945" w:rsidP="00DA7945">
      <w:pPr>
        <w:spacing w:after="0" w:line="240" w:lineRule="auto"/>
        <w:ind w:firstLine="709"/>
        <w:jc w:val="both"/>
        <w:rPr>
          <w:rFonts w:ascii="Times New Roman" w:hAnsi="Times New Roman"/>
        </w:rPr>
      </w:pPr>
      <w:r w:rsidRPr="00DA7945">
        <w:rPr>
          <w:rFonts w:ascii="Times New Roman" w:hAnsi="Times New Roman"/>
        </w:rPr>
        <w:t>2.6. Приемочный контроль осуществляет Заказчик. В процессе приемочного контроля оценивается полнота и качество выполненных работ согласно</w:t>
      </w:r>
      <w:r w:rsidRPr="00DA7945">
        <w:rPr>
          <w:rFonts w:ascii="Times New Roman" w:hAnsi="Times New Roman"/>
          <w:b/>
        </w:rPr>
        <w:t xml:space="preserve"> </w:t>
      </w:r>
      <w:r w:rsidRPr="00DA7945">
        <w:rPr>
          <w:rFonts w:ascii="Times New Roman" w:hAnsi="Times New Roman"/>
        </w:rPr>
        <w:t xml:space="preserve">нормативным документам, указанным в перечне работ. </w:t>
      </w:r>
    </w:p>
    <w:p w14:paraId="5C82766F" w14:textId="77777777" w:rsidR="00DA7945" w:rsidRPr="00DA7945" w:rsidRDefault="00DA7945" w:rsidP="00DA7945">
      <w:pPr>
        <w:spacing w:after="0" w:line="240" w:lineRule="auto"/>
        <w:ind w:firstLine="709"/>
        <w:jc w:val="both"/>
        <w:rPr>
          <w:rFonts w:ascii="Times New Roman" w:hAnsi="Times New Roman"/>
        </w:rPr>
      </w:pPr>
      <w:r w:rsidRPr="00DA7945">
        <w:rPr>
          <w:rFonts w:ascii="Times New Roman" w:hAnsi="Times New Roman"/>
        </w:rPr>
        <w:t xml:space="preserve">2.7. Подрядчик обязан согласовывать с Заказчиком все изменения в объемах и </w:t>
      </w:r>
      <w:proofErr w:type="gramStart"/>
      <w:r w:rsidRPr="00DA7945">
        <w:rPr>
          <w:rFonts w:ascii="Times New Roman" w:hAnsi="Times New Roman"/>
        </w:rPr>
        <w:t>технологии производства работ</w:t>
      </w:r>
      <w:proofErr w:type="gramEnd"/>
      <w:r w:rsidRPr="00DA7945">
        <w:rPr>
          <w:rFonts w:ascii="Times New Roman" w:hAnsi="Times New Roman"/>
        </w:rPr>
        <w:t xml:space="preserve"> предусмотренные нормативно-технической документацией.</w:t>
      </w:r>
    </w:p>
    <w:p w14:paraId="14065FA3" w14:textId="600AA7D0" w:rsidR="00DA7945" w:rsidRDefault="00DA7945" w:rsidP="00DA7945">
      <w:pPr>
        <w:spacing w:after="0" w:line="240" w:lineRule="auto"/>
        <w:ind w:firstLine="709"/>
        <w:jc w:val="both"/>
        <w:rPr>
          <w:rFonts w:ascii="Times New Roman" w:hAnsi="Times New Roman"/>
        </w:rPr>
      </w:pPr>
      <w:r w:rsidRPr="00DA7945">
        <w:rPr>
          <w:rFonts w:ascii="Times New Roman" w:hAnsi="Times New Roman"/>
        </w:rPr>
        <w:t>2.8. Подрядчик обязан обеспечить своевременное устранение недоделок и дефектов, выявленных при приемке работ.</w:t>
      </w:r>
    </w:p>
    <w:p w14:paraId="13D4BF3E" w14:textId="77777777" w:rsidR="00DA7945" w:rsidRPr="00DA7945" w:rsidRDefault="00DA7945" w:rsidP="00DA7945">
      <w:pPr>
        <w:spacing w:after="0" w:line="240" w:lineRule="auto"/>
        <w:ind w:firstLine="709"/>
        <w:jc w:val="both"/>
        <w:rPr>
          <w:rFonts w:ascii="Times New Roman" w:hAnsi="Times New Roman"/>
        </w:rPr>
      </w:pPr>
    </w:p>
    <w:p w14:paraId="48CC8BDE" w14:textId="77777777" w:rsidR="00DA7945" w:rsidRPr="00DA7945" w:rsidRDefault="00DA7945" w:rsidP="00DA7945">
      <w:pPr>
        <w:tabs>
          <w:tab w:val="left" w:pos="0"/>
        </w:tabs>
        <w:autoSpaceDE w:val="0"/>
        <w:autoSpaceDN w:val="0"/>
        <w:adjustRightInd w:val="0"/>
        <w:spacing w:after="0" w:line="240" w:lineRule="auto"/>
        <w:ind w:firstLine="709"/>
        <w:contextualSpacing/>
        <w:jc w:val="both"/>
        <w:rPr>
          <w:rFonts w:ascii="Times New Roman" w:hAnsi="Times New Roman"/>
          <w:b/>
        </w:rPr>
      </w:pPr>
      <w:r w:rsidRPr="00DA7945">
        <w:rPr>
          <w:rFonts w:ascii="Times New Roman" w:hAnsi="Times New Roman"/>
          <w:b/>
        </w:rPr>
        <w:lastRenderedPageBreak/>
        <w:t>3.</w:t>
      </w:r>
      <w:r w:rsidRPr="00DA7945">
        <w:rPr>
          <w:rFonts w:ascii="Times New Roman" w:hAnsi="Times New Roman"/>
        </w:rPr>
        <w:t xml:space="preserve"> </w:t>
      </w:r>
      <w:r w:rsidRPr="00DA7945">
        <w:rPr>
          <w:rFonts w:ascii="Times New Roman" w:hAnsi="Times New Roman"/>
          <w:b/>
        </w:rPr>
        <w:t xml:space="preserve">Требования к безопасности выполняемых работ: </w:t>
      </w:r>
    </w:p>
    <w:p w14:paraId="6A1EAD38" w14:textId="77777777" w:rsidR="00DA7945" w:rsidRPr="00DA7945" w:rsidRDefault="00DA7945" w:rsidP="00DA7945">
      <w:pPr>
        <w:spacing w:after="0" w:line="240" w:lineRule="auto"/>
        <w:ind w:firstLine="709"/>
        <w:jc w:val="both"/>
        <w:rPr>
          <w:rFonts w:ascii="Times New Roman" w:hAnsi="Times New Roman"/>
        </w:rPr>
      </w:pPr>
      <w:r w:rsidRPr="00DA7945">
        <w:rPr>
          <w:rFonts w:ascii="Times New Roman" w:hAnsi="Times New Roman"/>
        </w:rPr>
        <w:t>3.1.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35E83AED" w14:textId="63B9577B" w:rsidR="00DA7945" w:rsidRPr="00DA7945" w:rsidRDefault="00DA7945" w:rsidP="00DA7945">
      <w:pPr>
        <w:spacing w:after="0" w:line="240" w:lineRule="auto"/>
        <w:ind w:firstLine="709"/>
        <w:jc w:val="both"/>
        <w:rPr>
          <w:rFonts w:ascii="Times New Roman" w:hAnsi="Times New Roman"/>
        </w:rPr>
      </w:pPr>
      <w:r w:rsidRPr="00DA7945">
        <w:rPr>
          <w:rFonts w:ascii="Times New Roman" w:hAnsi="Times New Roman"/>
        </w:rPr>
        <w:t>3.2.</w:t>
      </w:r>
      <w:r>
        <w:rPr>
          <w:rFonts w:ascii="Times New Roman" w:hAnsi="Times New Roman"/>
        </w:rPr>
        <w:t xml:space="preserve"> </w:t>
      </w:r>
      <w:proofErr w:type="gramStart"/>
      <w:r w:rsidRPr="00DA7945">
        <w:rPr>
          <w:rFonts w:ascii="Times New Roman" w:hAnsi="Times New Roman"/>
        </w:rPr>
        <w:t>При</w:t>
      </w:r>
      <w:proofErr w:type="gramEnd"/>
      <w:r w:rsidRPr="00DA7945">
        <w:rPr>
          <w:rFonts w:ascii="Times New Roman" w:hAnsi="Times New Roman"/>
        </w:rPr>
        <w:t xml:space="preserve">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технические средства организации дорожного движения согласно проекту организации движения транспортных средств на участке проведения ремонтных работ. </w:t>
      </w:r>
    </w:p>
    <w:p w14:paraId="29295A0F" w14:textId="76E8A7D5" w:rsidR="00DA7945" w:rsidRPr="00DA7945" w:rsidRDefault="00DA7945" w:rsidP="00DA7945">
      <w:pPr>
        <w:spacing w:after="0" w:line="240" w:lineRule="auto"/>
        <w:ind w:firstLine="709"/>
        <w:jc w:val="both"/>
        <w:rPr>
          <w:rFonts w:ascii="Times New Roman" w:hAnsi="Times New Roman"/>
        </w:rPr>
      </w:pPr>
      <w:r w:rsidRPr="00DA7945">
        <w:rPr>
          <w:rFonts w:ascii="Times New Roman" w:hAnsi="Times New Roman"/>
        </w:rPr>
        <w:t>3.3.</w:t>
      </w:r>
      <w:r>
        <w:rPr>
          <w:rFonts w:ascii="Times New Roman" w:hAnsi="Times New Roman"/>
        </w:rPr>
        <w:t xml:space="preserve"> </w:t>
      </w:r>
      <w:r w:rsidRPr="00DA7945">
        <w:rPr>
          <w:rFonts w:ascii="Times New Roman" w:hAnsi="Times New Roman"/>
        </w:rPr>
        <w:t>Работы производятся в соответствии со СП, ГОСТ, перечисленны</w:t>
      </w:r>
      <w:r>
        <w:rPr>
          <w:rFonts w:ascii="Times New Roman" w:hAnsi="Times New Roman"/>
        </w:rPr>
        <w:t>ми</w:t>
      </w:r>
      <w:r w:rsidRPr="00DA7945">
        <w:rPr>
          <w:rFonts w:ascii="Times New Roman" w:hAnsi="Times New Roman"/>
        </w:rPr>
        <w:t xml:space="preserve">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3270C1A0" w14:textId="77777777" w:rsidR="00DA7945" w:rsidRPr="00DA7945" w:rsidRDefault="00DA7945" w:rsidP="00DA7945">
      <w:pPr>
        <w:spacing w:after="0" w:line="240" w:lineRule="auto"/>
        <w:ind w:firstLine="708"/>
        <w:rPr>
          <w:rFonts w:ascii="Times New Roman" w:hAnsi="Times New Roman"/>
          <w:b/>
        </w:rPr>
      </w:pPr>
      <w:r w:rsidRPr="00DA7945">
        <w:rPr>
          <w:rFonts w:ascii="Times New Roman" w:hAnsi="Times New Roman"/>
          <w:b/>
        </w:rPr>
        <w:t xml:space="preserve">4.Перечень нормативных документов при выполнении работ </w:t>
      </w:r>
    </w:p>
    <w:p w14:paraId="2AC0D83D" w14:textId="77777777" w:rsidR="00DA7945" w:rsidRPr="00DA7945" w:rsidRDefault="00DA7945" w:rsidP="00DA7945">
      <w:pPr>
        <w:spacing w:after="0" w:line="240" w:lineRule="auto"/>
        <w:jc w:val="right"/>
        <w:rPr>
          <w:rFonts w:ascii="Times New Roman" w:hAnsi="Times New Roman"/>
          <w:b/>
        </w:rPr>
      </w:pPr>
      <w:r w:rsidRPr="00DA7945">
        <w:rPr>
          <w:rFonts w:ascii="Times New Roman" w:hAnsi="Times New Roman"/>
          <w:b/>
        </w:rPr>
        <w:t>Таблица №2</w:t>
      </w:r>
    </w:p>
    <w:tbl>
      <w:tblPr>
        <w:tblW w:w="9356" w:type="dxa"/>
        <w:tblInd w:w="108" w:type="dxa"/>
        <w:tblLayout w:type="fixed"/>
        <w:tblLook w:val="0000" w:firstRow="0" w:lastRow="0" w:firstColumn="0" w:lastColumn="0" w:noHBand="0" w:noVBand="0"/>
      </w:tblPr>
      <w:tblGrid>
        <w:gridCol w:w="709"/>
        <w:gridCol w:w="2297"/>
        <w:gridCol w:w="6350"/>
      </w:tblGrid>
      <w:tr w:rsidR="00DA7945" w:rsidRPr="00DA7945" w14:paraId="5FD6C994" w14:textId="77777777" w:rsidTr="00DA7945">
        <w:trPr>
          <w:tblHeader/>
        </w:trPr>
        <w:tc>
          <w:tcPr>
            <w:tcW w:w="709" w:type="dxa"/>
            <w:tcBorders>
              <w:top w:val="single" w:sz="4" w:space="0" w:color="000000"/>
              <w:left w:val="single" w:sz="4" w:space="0" w:color="000000"/>
              <w:bottom w:val="single" w:sz="4" w:space="0" w:color="000000"/>
            </w:tcBorders>
          </w:tcPr>
          <w:p w14:paraId="43347014" w14:textId="77777777" w:rsidR="00DA7945" w:rsidRPr="00DA7945" w:rsidRDefault="00DA7945" w:rsidP="00DA7945">
            <w:pPr>
              <w:snapToGrid w:val="0"/>
              <w:spacing w:after="0" w:line="240" w:lineRule="auto"/>
              <w:jc w:val="center"/>
              <w:rPr>
                <w:rFonts w:ascii="Times New Roman" w:hAnsi="Times New Roman"/>
                <w:sz w:val="20"/>
                <w:szCs w:val="20"/>
              </w:rPr>
            </w:pPr>
            <w:r w:rsidRPr="00DA7945">
              <w:rPr>
                <w:rFonts w:ascii="Times New Roman" w:hAnsi="Times New Roman"/>
                <w:sz w:val="20"/>
                <w:szCs w:val="20"/>
              </w:rPr>
              <w:t>№ п/п</w:t>
            </w:r>
          </w:p>
        </w:tc>
        <w:tc>
          <w:tcPr>
            <w:tcW w:w="2297" w:type="dxa"/>
            <w:tcBorders>
              <w:top w:val="single" w:sz="4" w:space="0" w:color="000000"/>
              <w:left w:val="single" w:sz="4" w:space="0" w:color="000000"/>
              <w:bottom w:val="single" w:sz="4" w:space="0" w:color="000000"/>
            </w:tcBorders>
          </w:tcPr>
          <w:p w14:paraId="4DBC99E3" w14:textId="77777777" w:rsidR="00DA7945" w:rsidRPr="00DA7945" w:rsidRDefault="00DA7945" w:rsidP="00DA7945">
            <w:pPr>
              <w:snapToGrid w:val="0"/>
              <w:spacing w:after="0" w:line="240" w:lineRule="auto"/>
              <w:jc w:val="center"/>
              <w:rPr>
                <w:rFonts w:ascii="Times New Roman" w:hAnsi="Times New Roman"/>
                <w:sz w:val="20"/>
                <w:szCs w:val="20"/>
              </w:rPr>
            </w:pPr>
            <w:r w:rsidRPr="00DA7945">
              <w:rPr>
                <w:rFonts w:ascii="Times New Roman" w:hAnsi="Times New Roman"/>
                <w:sz w:val="20"/>
                <w:szCs w:val="20"/>
              </w:rPr>
              <w:t>№ нормативного документа</w:t>
            </w:r>
          </w:p>
        </w:tc>
        <w:tc>
          <w:tcPr>
            <w:tcW w:w="6350" w:type="dxa"/>
            <w:tcBorders>
              <w:top w:val="single" w:sz="4" w:space="0" w:color="000000"/>
              <w:left w:val="single" w:sz="4" w:space="0" w:color="000000"/>
              <w:bottom w:val="single" w:sz="4" w:space="0" w:color="000000"/>
              <w:right w:val="single" w:sz="4" w:space="0" w:color="000000"/>
            </w:tcBorders>
          </w:tcPr>
          <w:p w14:paraId="57688583" w14:textId="77777777" w:rsidR="00DA7945" w:rsidRPr="00DA7945" w:rsidRDefault="00DA7945" w:rsidP="00DA7945">
            <w:pPr>
              <w:snapToGrid w:val="0"/>
              <w:spacing w:after="0" w:line="240" w:lineRule="auto"/>
              <w:jc w:val="center"/>
              <w:rPr>
                <w:rFonts w:ascii="Times New Roman" w:hAnsi="Times New Roman"/>
                <w:sz w:val="20"/>
                <w:szCs w:val="20"/>
              </w:rPr>
            </w:pPr>
            <w:r w:rsidRPr="00DA7945">
              <w:rPr>
                <w:rFonts w:ascii="Times New Roman" w:hAnsi="Times New Roman"/>
                <w:sz w:val="20"/>
                <w:szCs w:val="20"/>
              </w:rPr>
              <w:t>Наименование норматива</w:t>
            </w:r>
          </w:p>
        </w:tc>
      </w:tr>
      <w:tr w:rsidR="00DA7945" w:rsidRPr="00DA7945" w14:paraId="63D17EA1" w14:textId="77777777" w:rsidTr="00DA7945">
        <w:tc>
          <w:tcPr>
            <w:tcW w:w="709" w:type="dxa"/>
            <w:tcBorders>
              <w:top w:val="single" w:sz="4" w:space="0" w:color="000000"/>
              <w:left w:val="single" w:sz="4" w:space="0" w:color="000000"/>
              <w:bottom w:val="single" w:sz="4" w:space="0" w:color="000000"/>
            </w:tcBorders>
          </w:tcPr>
          <w:p w14:paraId="4E002E8C" w14:textId="77777777" w:rsidR="00DA7945" w:rsidRPr="00DA7945" w:rsidRDefault="00DA7945" w:rsidP="00DA7945">
            <w:pPr>
              <w:tabs>
                <w:tab w:val="left" w:pos="-74"/>
              </w:tabs>
              <w:suppressAutoHyphens/>
              <w:snapToGrid w:val="0"/>
              <w:spacing w:after="0" w:line="240" w:lineRule="auto"/>
              <w:ind w:left="34" w:hanging="108"/>
              <w:jc w:val="center"/>
              <w:rPr>
                <w:rFonts w:ascii="Times New Roman" w:hAnsi="Times New Roman"/>
                <w:sz w:val="20"/>
                <w:szCs w:val="20"/>
              </w:rPr>
            </w:pPr>
            <w:r w:rsidRPr="00DA7945">
              <w:rPr>
                <w:rFonts w:ascii="Times New Roman" w:hAnsi="Times New Roman"/>
                <w:sz w:val="20"/>
                <w:szCs w:val="20"/>
              </w:rPr>
              <w:t>1.</w:t>
            </w:r>
          </w:p>
        </w:tc>
        <w:tc>
          <w:tcPr>
            <w:tcW w:w="2297" w:type="dxa"/>
            <w:tcBorders>
              <w:top w:val="single" w:sz="4" w:space="0" w:color="000000"/>
              <w:left w:val="single" w:sz="4" w:space="0" w:color="000000"/>
              <w:bottom w:val="single" w:sz="4" w:space="0" w:color="000000"/>
            </w:tcBorders>
          </w:tcPr>
          <w:p w14:paraId="78068D65"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196-ФЗ от 10.12.1995</w:t>
            </w:r>
          </w:p>
        </w:tc>
        <w:tc>
          <w:tcPr>
            <w:tcW w:w="6350" w:type="dxa"/>
            <w:tcBorders>
              <w:top w:val="single" w:sz="4" w:space="0" w:color="000000"/>
              <w:left w:val="single" w:sz="4" w:space="0" w:color="000000"/>
              <w:bottom w:val="single" w:sz="4" w:space="0" w:color="000000"/>
              <w:right w:val="single" w:sz="4" w:space="0" w:color="000000"/>
            </w:tcBorders>
          </w:tcPr>
          <w:p w14:paraId="2E6B420B"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Федеральный закон «О безопасности дорожного движения»</w:t>
            </w:r>
          </w:p>
        </w:tc>
      </w:tr>
      <w:tr w:rsidR="00DA7945" w:rsidRPr="00DA7945" w14:paraId="445697E6" w14:textId="77777777" w:rsidTr="00DA7945">
        <w:tc>
          <w:tcPr>
            <w:tcW w:w="709" w:type="dxa"/>
            <w:tcBorders>
              <w:top w:val="single" w:sz="4" w:space="0" w:color="000000"/>
              <w:left w:val="single" w:sz="4" w:space="0" w:color="000000"/>
              <w:bottom w:val="single" w:sz="4" w:space="0" w:color="000000"/>
            </w:tcBorders>
          </w:tcPr>
          <w:p w14:paraId="76F3D022" w14:textId="77777777" w:rsidR="00DA7945" w:rsidRPr="00DA7945" w:rsidRDefault="00DA7945" w:rsidP="00DA7945">
            <w:pPr>
              <w:tabs>
                <w:tab w:val="left" w:pos="-74"/>
              </w:tabs>
              <w:suppressAutoHyphens/>
              <w:snapToGrid w:val="0"/>
              <w:spacing w:after="0" w:line="240" w:lineRule="auto"/>
              <w:ind w:left="360" w:hanging="360"/>
              <w:jc w:val="center"/>
              <w:rPr>
                <w:rFonts w:ascii="Times New Roman" w:hAnsi="Times New Roman"/>
                <w:sz w:val="20"/>
                <w:szCs w:val="20"/>
              </w:rPr>
            </w:pPr>
            <w:r w:rsidRPr="00DA7945">
              <w:rPr>
                <w:rFonts w:ascii="Times New Roman" w:hAnsi="Times New Roman"/>
                <w:sz w:val="20"/>
                <w:szCs w:val="20"/>
              </w:rPr>
              <w:t>2.</w:t>
            </w:r>
          </w:p>
        </w:tc>
        <w:tc>
          <w:tcPr>
            <w:tcW w:w="2297" w:type="dxa"/>
            <w:tcBorders>
              <w:top w:val="single" w:sz="4" w:space="0" w:color="000000"/>
              <w:left w:val="single" w:sz="4" w:space="0" w:color="000000"/>
              <w:bottom w:val="single" w:sz="4" w:space="0" w:color="000000"/>
            </w:tcBorders>
          </w:tcPr>
          <w:p w14:paraId="0284ACE7" w14:textId="77777777" w:rsidR="00DA7945" w:rsidRPr="00DA7945" w:rsidRDefault="00DA7945" w:rsidP="00DA7945">
            <w:pPr>
              <w:snapToGrid w:val="0"/>
              <w:spacing w:after="0" w:line="240" w:lineRule="auto"/>
              <w:ind w:left="34"/>
              <w:rPr>
                <w:rFonts w:ascii="Times New Roman" w:hAnsi="Times New Roman"/>
                <w:sz w:val="20"/>
                <w:szCs w:val="20"/>
              </w:rPr>
            </w:pPr>
            <w:r w:rsidRPr="00DA7945">
              <w:rPr>
                <w:rFonts w:ascii="Times New Roman" w:hAnsi="Times New Roman"/>
                <w:sz w:val="20"/>
                <w:szCs w:val="20"/>
              </w:rPr>
              <w:t>257-ФЗ от 08.11.2007</w:t>
            </w:r>
          </w:p>
        </w:tc>
        <w:tc>
          <w:tcPr>
            <w:tcW w:w="6350" w:type="dxa"/>
            <w:tcBorders>
              <w:top w:val="single" w:sz="4" w:space="0" w:color="000000"/>
              <w:left w:val="single" w:sz="4" w:space="0" w:color="000000"/>
              <w:bottom w:val="single" w:sz="4" w:space="0" w:color="000000"/>
              <w:right w:val="single" w:sz="4" w:space="0" w:color="000000"/>
            </w:tcBorders>
          </w:tcPr>
          <w:p w14:paraId="36E9D9D5"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A7945" w:rsidRPr="00DA7945" w14:paraId="0D1ED83B" w14:textId="77777777" w:rsidTr="00DA7945">
        <w:tc>
          <w:tcPr>
            <w:tcW w:w="709" w:type="dxa"/>
            <w:tcBorders>
              <w:top w:val="single" w:sz="4" w:space="0" w:color="000000"/>
              <w:left w:val="single" w:sz="4" w:space="0" w:color="000000"/>
              <w:bottom w:val="single" w:sz="4" w:space="0" w:color="000000"/>
            </w:tcBorders>
          </w:tcPr>
          <w:p w14:paraId="490E2307" w14:textId="77777777" w:rsidR="00DA7945" w:rsidRPr="00DA7945" w:rsidRDefault="00DA7945" w:rsidP="00DA7945">
            <w:pPr>
              <w:tabs>
                <w:tab w:val="left" w:pos="-74"/>
              </w:tabs>
              <w:suppressAutoHyphens/>
              <w:snapToGrid w:val="0"/>
              <w:spacing w:after="0" w:line="240" w:lineRule="auto"/>
              <w:ind w:left="360" w:hanging="360"/>
              <w:jc w:val="center"/>
              <w:rPr>
                <w:rFonts w:ascii="Times New Roman" w:hAnsi="Times New Roman"/>
                <w:sz w:val="20"/>
                <w:szCs w:val="20"/>
              </w:rPr>
            </w:pPr>
            <w:r w:rsidRPr="00DA7945">
              <w:rPr>
                <w:rFonts w:ascii="Times New Roman" w:hAnsi="Times New Roman"/>
                <w:sz w:val="20"/>
                <w:szCs w:val="20"/>
              </w:rPr>
              <w:t>3.</w:t>
            </w:r>
          </w:p>
        </w:tc>
        <w:tc>
          <w:tcPr>
            <w:tcW w:w="2297" w:type="dxa"/>
            <w:tcBorders>
              <w:top w:val="single" w:sz="4" w:space="0" w:color="000000"/>
              <w:left w:val="single" w:sz="4" w:space="0" w:color="000000"/>
              <w:bottom w:val="single" w:sz="4" w:space="0" w:color="000000"/>
            </w:tcBorders>
          </w:tcPr>
          <w:p w14:paraId="3E62A088"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ГОСТ Р 50597-2017</w:t>
            </w:r>
          </w:p>
        </w:tc>
        <w:tc>
          <w:tcPr>
            <w:tcW w:w="6350" w:type="dxa"/>
            <w:tcBorders>
              <w:top w:val="single" w:sz="4" w:space="0" w:color="000000"/>
              <w:left w:val="single" w:sz="4" w:space="0" w:color="000000"/>
              <w:bottom w:val="single" w:sz="4" w:space="0" w:color="000000"/>
              <w:right w:val="single" w:sz="4" w:space="0" w:color="000000"/>
            </w:tcBorders>
          </w:tcPr>
          <w:p w14:paraId="68B544D7"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DA7945" w:rsidRPr="00DA7945" w14:paraId="70A86D2C" w14:textId="77777777" w:rsidTr="00DA7945">
        <w:tc>
          <w:tcPr>
            <w:tcW w:w="709" w:type="dxa"/>
            <w:tcBorders>
              <w:top w:val="single" w:sz="4" w:space="0" w:color="000000"/>
              <w:left w:val="single" w:sz="4" w:space="0" w:color="000000"/>
              <w:bottom w:val="single" w:sz="4" w:space="0" w:color="000000"/>
            </w:tcBorders>
          </w:tcPr>
          <w:p w14:paraId="735A0707" w14:textId="77777777" w:rsidR="00DA7945" w:rsidRPr="00DA7945" w:rsidRDefault="00DA7945" w:rsidP="00DA7945">
            <w:pPr>
              <w:tabs>
                <w:tab w:val="left" w:pos="-74"/>
              </w:tabs>
              <w:suppressAutoHyphens/>
              <w:snapToGrid w:val="0"/>
              <w:spacing w:after="0" w:line="240" w:lineRule="auto"/>
              <w:ind w:left="360" w:hanging="360"/>
              <w:jc w:val="center"/>
              <w:rPr>
                <w:rFonts w:ascii="Times New Roman" w:hAnsi="Times New Roman"/>
                <w:sz w:val="20"/>
                <w:szCs w:val="20"/>
              </w:rPr>
            </w:pPr>
            <w:r w:rsidRPr="00DA7945">
              <w:rPr>
                <w:rFonts w:ascii="Times New Roman" w:hAnsi="Times New Roman"/>
                <w:sz w:val="20"/>
                <w:szCs w:val="20"/>
              </w:rPr>
              <w:t>4.</w:t>
            </w:r>
          </w:p>
        </w:tc>
        <w:tc>
          <w:tcPr>
            <w:tcW w:w="2297" w:type="dxa"/>
            <w:tcBorders>
              <w:top w:val="single" w:sz="4" w:space="0" w:color="000000"/>
              <w:left w:val="single" w:sz="4" w:space="0" w:color="000000"/>
              <w:bottom w:val="single" w:sz="4" w:space="0" w:color="000000"/>
            </w:tcBorders>
          </w:tcPr>
          <w:p w14:paraId="5FCC8F34"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ГОСТ Р 52289-2019</w:t>
            </w:r>
          </w:p>
        </w:tc>
        <w:tc>
          <w:tcPr>
            <w:tcW w:w="6350" w:type="dxa"/>
            <w:tcBorders>
              <w:top w:val="single" w:sz="4" w:space="0" w:color="000000"/>
              <w:left w:val="single" w:sz="4" w:space="0" w:color="000000"/>
              <w:bottom w:val="single" w:sz="4" w:space="0" w:color="000000"/>
              <w:right w:val="single" w:sz="4" w:space="0" w:color="000000"/>
            </w:tcBorders>
          </w:tcPr>
          <w:p w14:paraId="459E9AE0"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DA7945" w:rsidRPr="00DA7945" w14:paraId="33C3253D" w14:textId="77777777" w:rsidTr="00DA7945">
        <w:tc>
          <w:tcPr>
            <w:tcW w:w="709" w:type="dxa"/>
            <w:tcBorders>
              <w:top w:val="single" w:sz="4" w:space="0" w:color="000000"/>
              <w:left w:val="single" w:sz="4" w:space="0" w:color="000000"/>
              <w:bottom w:val="single" w:sz="4" w:space="0" w:color="000000"/>
            </w:tcBorders>
          </w:tcPr>
          <w:p w14:paraId="08711D1C" w14:textId="77777777" w:rsidR="00DA7945" w:rsidRPr="00DA7945" w:rsidRDefault="00DA7945" w:rsidP="00DA7945">
            <w:pPr>
              <w:tabs>
                <w:tab w:val="left" w:pos="-74"/>
              </w:tabs>
              <w:suppressAutoHyphens/>
              <w:snapToGrid w:val="0"/>
              <w:spacing w:after="0" w:line="240" w:lineRule="auto"/>
              <w:ind w:left="360" w:hanging="360"/>
              <w:jc w:val="center"/>
              <w:rPr>
                <w:rFonts w:ascii="Times New Roman" w:hAnsi="Times New Roman"/>
                <w:sz w:val="20"/>
                <w:szCs w:val="20"/>
              </w:rPr>
            </w:pPr>
            <w:r w:rsidRPr="00DA7945">
              <w:rPr>
                <w:rFonts w:ascii="Times New Roman" w:hAnsi="Times New Roman"/>
                <w:sz w:val="20"/>
                <w:szCs w:val="20"/>
              </w:rPr>
              <w:t>5.</w:t>
            </w:r>
          </w:p>
        </w:tc>
        <w:tc>
          <w:tcPr>
            <w:tcW w:w="2297" w:type="dxa"/>
            <w:tcBorders>
              <w:top w:val="single" w:sz="4" w:space="0" w:color="000000"/>
              <w:left w:val="single" w:sz="4" w:space="0" w:color="000000"/>
              <w:bottom w:val="single" w:sz="4" w:space="0" w:color="000000"/>
            </w:tcBorders>
          </w:tcPr>
          <w:p w14:paraId="767672D7"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ГОСТ Р 52290-2004</w:t>
            </w:r>
          </w:p>
        </w:tc>
        <w:tc>
          <w:tcPr>
            <w:tcW w:w="6350" w:type="dxa"/>
            <w:tcBorders>
              <w:top w:val="single" w:sz="4" w:space="0" w:color="000000"/>
              <w:left w:val="single" w:sz="4" w:space="0" w:color="000000"/>
              <w:bottom w:val="single" w:sz="4" w:space="0" w:color="000000"/>
              <w:right w:val="single" w:sz="4" w:space="0" w:color="000000"/>
            </w:tcBorders>
          </w:tcPr>
          <w:p w14:paraId="3920A0BC"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Технические средства организации дорожного движения. Знаки дорожные. Общие технические требования</w:t>
            </w:r>
          </w:p>
        </w:tc>
      </w:tr>
      <w:tr w:rsidR="00DA7945" w:rsidRPr="00DA7945" w14:paraId="35546DD8" w14:textId="77777777" w:rsidTr="00DA7945">
        <w:tc>
          <w:tcPr>
            <w:tcW w:w="709" w:type="dxa"/>
            <w:tcBorders>
              <w:top w:val="single" w:sz="4" w:space="0" w:color="000000"/>
              <w:left w:val="single" w:sz="4" w:space="0" w:color="000000"/>
              <w:bottom w:val="single" w:sz="4" w:space="0" w:color="000000"/>
            </w:tcBorders>
          </w:tcPr>
          <w:p w14:paraId="60785FF0" w14:textId="77777777" w:rsidR="00DA7945" w:rsidRPr="00DA7945" w:rsidRDefault="00DA7945" w:rsidP="00DA7945">
            <w:pPr>
              <w:tabs>
                <w:tab w:val="left" w:pos="-74"/>
              </w:tabs>
              <w:suppressAutoHyphens/>
              <w:snapToGrid w:val="0"/>
              <w:spacing w:after="0" w:line="240" w:lineRule="auto"/>
              <w:ind w:left="360" w:hanging="360"/>
              <w:jc w:val="center"/>
              <w:rPr>
                <w:rFonts w:ascii="Times New Roman" w:hAnsi="Times New Roman"/>
                <w:sz w:val="20"/>
                <w:szCs w:val="20"/>
              </w:rPr>
            </w:pPr>
            <w:r w:rsidRPr="00DA7945">
              <w:rPr>
                <w:rFonts w:ascii="Times New Roman" w:hAnsi="Times New Roman"/>
                <w:sz w:val="20"/>
                <w:szCs w:val="20"/>
              </w:rPr>
              <w:t>6.</w:t>
            </w:r>
          </w:p>
        </w:tc>
        <w:tc>
          <w:tcPr>
            <w:tcW w:w="2297" w:type="dxa"/>
            <w:tcBorders>
              <w:top w:val="single" w:sz="4" w:space="0" w:color="000000"/>
              <w:left w:val="single" w:sz="4" w:space="0" w:color="000000"/>
              <w:bottom w:val="single" w:sz="4" w:space="0" w:color="000000"/>
            </w:tcBorders>
          </w:tcPr>
          <w:p w14:paraId="05055EAC"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ГОСТ Р 58952.1-2020</w:t>
            </w:r>
          </w:p>
        </w:tc>
        <w:tc>
          <w:tcPr>
            <w:tcW w:w="6350" w:type="dxa"/>
            <w:tcBorders>
              <w:top w:val="single" w:sz="4" w:space="0" w:color="000000"/>
              <w:left w:val="single" w:sz="4" w:space="0" w:color="000000"/>
              <w:bottom w:val="single" w:sz="4" w:space="0" w:color="000000"/>
              <w:right w:val="single" w:sz="4" w:space="0" w:color="000000"/>
            </w:tcBorders>
          </w:tcPr>
          <w:p w14:paraId="3A0D8FDA"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Дороги автомобильные общего пользования. Эмульсии битумные дорожные. Технические требования</w:t>
            </w:r>
          </w:p>
        </w:tc>
      </w:tr>
      <w:tr w:rsidR="00DA7945" w:rsidRPr="00DA7945" w14:paraId="7EC399DD" w14:textId="77777777" w:rsidTr="00DA7945">
        <w:tc>
          <w:tcPr>
            <w:tcW w:w="709" w:type="dxa"/>
            <w:tcBorders>
              <w:top w:val="single" w:sz="4" w:space="0" w:color="000000"/>
              <w:left w:val="single" w:sz="4" w:space="0" w:color="000000"/>
              <w:bottom w:val="single" w:sz="4" w:space="0" w:color="000000"/>
            </w:tcBorders>
          </w:tcPr>
          <w:p w14:paraId="0306D489" w14:textId="77777777" w:rsidR="00DA7945" w:rsidRPr="00DA7945" w:rsidRDefault="00DA7945" w:rsidP="00DA7945">
            <w:pPr>
              <w:tabs>
                <w:tab w:val="left" w:pos="-74"/>
              </w:tabs>
              <w:suppressAutoHyphens/>
              <w:snapToGrid w:val="0"/>
              <w:spacing w:after="0" w:line="240" w:lineRule="auto"/>
              <w:ind w:left="360" w:hanging="360"/>
              <w:jc w:val="center"/>
              <w:rPr>
                <w:rFonts w:ascii="Times New Roman" w:hAnsi="Times New Roman"/>
                <w:sz w:val="20"/>
                <w:szCs w:val="20"/>
              </w:rPr>
            </w:pPr>
            <w:r w:rsidRPr="00DA7945">
              <w:rPr>
                <w:rFonts w:ascii="Times New Roman" w:hAnsi="Times New Roman"/>
                <w:sz w:val="20"/>
                <w:szCs w:val="20"/>
              </w:rPr>
              <w:t>7.</w:t>
            </w:r>
          </w:p>
        </w:tc>
        <w:tc>
          <w:tcPr>
            <w:tcW w:w="2297" w:type="dxa"/>
            <w:tcBorders>
              <w:top w:val="single" w:sz="4" w:space="0" w:color="000000"/>
              <w:left w:val="single" w:sz="4" w:space="0" w:color="000000"/>
              <w:bottom w:val="single" w:sz="4" w:space="0" w:color="000000"/>
            </w:tcBorders>
          </w:tcPr>
          <w:p w14:paraId="38142FD0" w14:textId="7B5D1CB4"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ГОСТ 32703-2014</w:t>
            </w:r>
          </w:p>
        </w:tc>
        <w:tc>
          <w:tcPr>
            <w:tcW w:w="6350" w:type="dxa"/>
            <w:tcBorders>
              <w:top w:val="single" w:sz="4" w:space="0" w:color="000000"/>
              <w:left w:val="single" w:sz="4" w:space="0" w:color="000000"/>
              <w:bottom w:val="single" w:sz="4" w:space="0" w:color="000000"/>
              <w:right w:val="single" w:sz="4" w:space="0" w:color="000000"/>
            </w:tcBorders>
          </w:tcPr>
          <w:p w14:paraId="797B0033"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Дороги автомобильные общего пользования. Щебень и гравий из горных пород. Технические требования</w:t>
            </w:r>
          </w:p>
        </w:tc>
      </w:tr>
      <w:tr w:rsidR="00DA7945" w:rsidRPr="00DA7945" w14:paraId="05FA1629" w14:textId="77777777" w:rsidTr="00DA7945">
        <w:tc>
          <w:tcPr>
            <w:tcW w:w="709" w:type="dxa"/>
            <w:tcBorders>
              <w:top w:val="single" w:sz="4" w:space="0" w:color="000000"/>
              <w:left w:val="single" w:sz="4" w:space="0" w:color="000000"/>
              <w:bottom w:val="single" w:sz="4" w:space="0" w:color="000000"/>
            </w:tcBorders>
          </w:tcPr>
          <w:p w14:paraId="30F29E82" w14:textId="77777777" w:rsidR="00DA7945" w:rsidRPr="00DA7945" w:rsidRDefault="00DA7945" w:rsidP="00DA7945">
            <w:pPr>
              <w:tabs>
                <w:tab w:val="left" w:pos="-74"/>
              </w:tabs>
              <w:suppressAutoHyphens/>
              <w:snapToGrid w:val="0"/>
              <w:spacing w:after="0" w:line="240" w:lineRule="auto"/>
              <w:ind w:left="360" w:hanging="360"/>
              <w:jc w:val="center"/>
              <w:rPr>
                <w:rFonts w:ascii="Times New Roman" w:hAnsi="Times New Roman"/>
                <w:sz w:val="20"/>
                <w:szCs w:val="20"/>
              </w:rPr>
            </w:pPr>
            <w:r w:rsidRPr="00DA7945">
              <w:rPr>
                <w:rFonts w:ascii="Times New Roman" w:hAnsi="Times New Roman"/>
                <w:sz w:val="20"/>
                <w:szCs w:val="20"/>
              </w:rPr>
              <w:t>8.</w:t>
            </w:r>
          </w:p>
        </w:tc>
        <w:tc>
          <w:tcPr>
            <w:tcW w:w="2297" w:type="dxa"/>
            <w:tcBorders>
              <w:top w:val="single" w:sz="4" w:space="0" w:color="000000"/>
              <w:left w:val="single" w:sz="4" w:space="0" w:color="000000"/>
              <w:bottom w:val="single" w:sz="4" w:space="0" w:color="000000"/>
            </w:tcBorders>
          </w:tcPr>
          <w:p w14:paraId="66B7B85E"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ГОСТ Р 58406.2-2020</w:t>
            </w:r>
          </w:p>
        </w:tc>
        <w:tc>
          <w:tcPr>
            <w:tcW w:w="6350" w:type="dxa"/>
            <w:tcBorders>
              <w:top w:val="single" w:sz="4" w:space="0" w:color="000000"/>
              <w:left w:val="single" w:sz="4" w:space="0" w:color="000000"/>
              <w:bottom w:val="single" w:sz="4" w:space="0" w:color="000000"/>
              <w:right w:val="single" w:sz="4" w:space="0" w:color="000000"/>
            </w:tcBorders>
          </w:tcPr>
          <w:p w14:paraId="3128D181"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 xml:space="preserve">Дороги автомобильные общего пользования. Смеси </w:t>
            </w:r>
            <w:proofErr w:type="gramStart"/>
            <w:r w:rsidRPr="00DA7945">
              <w:rPr>
                <w:rFonts w:ascii="Times New Roman" w:hAnsi="Times New Roman"/>
                <w:sz w:val="20"/>
                <w:szCs w:val="20"/>
              </w:rPr>
              <w:t>горячие  асфальтобетонные</w:t>
            </w:r>
            <w:proofErr w:type="gramEnd"/>
            <w:r w:rsidRPr="00DA7945">
              <w:rPr>
                <w:rFonts w:ascii="Times New Roman" w:hAnsi="Times New Roman"/>
                <w:sz w:val="20"/>
                <w:szCs w:val="20"/>
              </w:rPr>
              <w:t xml:space="preserve"> и асфальтобетон. Технические условия</w:t>
            </w:r>
          </w:p>
        </w:tc>
      </w:tr>
      <w:tr w:rsidR="00DA7945" w:rsidRPr="00DA7945" w14:paraId="68AC177E" w14:textId="77777777" w:rsidTr="00DA7945">
        <w:tc>
          <w:tcPr>
            <w:tcW w:w="709" w:type="dxa"/>
            <w:tcBorders>
              <w:top w:val="single" w:sz="4" w:space="0" w:color="000000"/>
              <w:left w:val="single" w:sz="4" w:space="0" w:color="000000"/>
              <w:bottom w:val="single" w:sz="4" w:space="0" w:color="000000"/>
            </w:tcBorders>
          </w:tcPr>
          <w:p w14:paraId="6630E3A1" w14:textId="77777777" w:rsidR="00DA7945" w:rsidRPr="00DA7945" w:rsidRDefault="00DA7945" w:rsidP="00DA7945">
            <w:pPr>
              <w:tabs>
                <w:tab w:val="left" w:pos="-74"/>
              </w:tabs>
              <w:suppressAutoHyphens/>
              <w:snapToGrid w:val="0"/>
              <w:spacing w:after="0" w:line="240" w:lineRule="auto"/>
              <w:ind w:left="360" w:hanging="360"/>
              <w:jc w:val="center"/>
              <w:rPr>
                <w:rFonts w:ascii="Times New Roman" w:hAnsi="Times New Roman"/>
                <w:sz w:val="20"/>
                <w:szCs w:val="20"/>
              </w:rPr>
            </w:pPr>
            <w:r w:rsidRPr="00DA7945">
              <w:rPr>
                <w:rFonts w:ascii="Times New Roman" w:hAnsi="Times New Roman"/>
                <w:sz w:val="20"/>
                <w:szCs w:val="20"/>
              </w:rPr>
              <w:t>9.</w:t>
            </w:r>
          </w:p>
        </w:tc>
        <w:tc>
          <w:tcPr>
            <w:tcW w:w="2297" w:type="dxa"/>
            <w:tcBorders>
              <w:top w:val="single" w:sz="4" w:space="0" w:color="000000"/>
              <w:left w:val="single" w:sz="4" w:space="0" w:color="000000"/>
              <w:bottom w:val="single" w:sz="4" w:space="0" w:color="000000"/>
            </w:tcBorders>
          </w:tcPr>
          <w:p w14:paraId="7C99954A"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ОДМ 218.3.031-2013</w:t>
            </w:r>
          </w:p>
        </w:tc>
        <w:tc>
          <w:tcPr>
            <w:tcW w:w="6350" w:type="dxa"/>
            <w:tcBorders>
              <w:top w:val="single" w:sz="4" w:space="0" w:color="000000"/>
              <w:left w:val="single" w:sz="4" w:space="0" w:color="000000"/>
              <w:bottom w:val="single" w:sz="4" w:space="0" w:color="000000"/>
              <w:right w:val="single" w:sz="4" w:space="0" w:color="000000"/>
            </w:tcBorders>
          </w:tcPr>
          <w:p w14:paraId="2B01371D"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Методические рекомендации по охране окружающей среды при строительстве, ремонте и содержании автомобильных дорог</w:t>
            </w:r>
          </w:p>
        </w:tc>
      </w:tr>
      <w:tr w:rsidR="00DA7945" w:rsidRPr="00DA7945" w14:paraId="27B15254" w14:textId="77777777" w:rsidTr="00DA7945">
        <w:tc>
          <w:tcPr>
            <w:tcW w:w="709" w:type="dxa"/>
            <w:tcBorders>
              <w:top w:val="single" w:sz="4" w:space="0" w:color="000000"/>
              <w:left w:val="single" w:sz="4" w:space="0" w:color="000000"/>
              <w:bottom w:val="single" w:sz="4" w:space="0" w:color="000000"/>
            </w:tcBorders>
          </w:tcPr>
          <w:p w14:paraId="2D0E3350" w14:textId="77777777" w:rsidR="00DA7945" w:rsidRPr="00DA7945" w:rsidRDefault="00DA7945" w:rsidP="00DA7945">
            <w:pPr>
              <w:tabs>
                <w:tab w:val="left" w:pos="-74"/>
              </w:tabs>
              <w:suppressAutoHyphens/>
              <w:snapToGrid w:val="0"/>
              <w:spacing w:after="0" w:line="240" w:lineRule="auto"/>
              <w:ind w:left="252" w:hanging="360"/>
              <w:jc w:val="center"/>
              <w:rPr>
                <w:rFonts w:ascii="Times New Roman" w:hAnsi="Times New Roman"/>
                <w:sz w:val="20"/>
                <w:szCs w:val="20"/>
              </w:rPr>
            </w:pPr>
            <w:r w:rsidRPr="00DA7945">
              <w:rPr>
                <w:rFonts w:ascii="Times New Roman" w:hAnsi="Times New Roman"/>
                <w:sz w:val="20"/>
                <w:szCs w:val="20"/>
              </w:rPr>
              <w:t>10.</w:t>
            </w:r>
          </w:p>
        </w:tc>
        <w:tc>
          <w:tcPr>
            <w:tcW w:w="2297" w:type="dxa"/>
            <w:tcBorders>
              <w:top w:val="single" w:sz="4" w:space="0" w:color="000000"/>
              <w:left w:val="single" w:sz="4" w:space="0" w:color="000000"/>
              <w:bottom w:val="single" w:sz="4" w:space="0" w:color="000000"/>
            </w:tcBorders>
          </w:tcPr>
          <w:p w14:paraId="14D3452E"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ОДМ 218.6.019-2016</w:t>
            </w:r>
          </w:p>
        </w:tc>
        <w:tc>
          <w:tcPr>
            <w:tcW w:w="6350" w:type="dxa"/>
            <w:tcBorders>
              <w:top w:val="single" w:sz="4" w:space="0" w:color="000000"/>
              <w:left w:val="single" w:sz="4" w:space="0" w:color="000000"/>
              <w:bottom w:val="single" w:sz="4" w:space="0" w:color="000000"/>
              <w:right w:val="single" w:sz="4" w:space="0" w:color="000000"/>
            </w:tcBorders>
          </w:tcPr>
          <w:p w14:paraId="0811A345"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Рекомендации по организации движения и ограждению мест производства дорожных работ</w:t>
            </w:r>
          </w:p>
        </w:tc>
      </w:tr>
      <w:tr w:rsidR="00DA7945" w:rsidRPr="00DA7945" w14:paraId="250630D6" w14:textId="77777777" w:rsidTr="00DA7945">
        <w:tc>
          <w:tcPr>
            <w:tcW w:w="709" w:type="dxa"/>
            <w:tcBorders>
              <w:top w:val="single" w:sz="4" w:space="0" w:color="000000"/>
              <w:left w:val="single" w:sz="4" w:space="0" w:color="000000"/>
              <w:bottom w:val="single" w:sz="4" w:space="0" w:color="000000"/>
            </w:tcBorders>
          </w:tcPr>
          <w:p w14:paraId="58B02633" w14:textId="77777777" w:rsidR="00DA7945" w:rsidRPr="00DA7945" w:rsidRDefault="00DA7945" w:rsidP="00DA7945">
            <w:pPr>
              <w:tabs>
                <w:tab w:val="left" w:pos="-74"/>
              </w:tabs>
              <w:suppressAutoHyphens/>
              <w:snapToGrid w:val="0"/>
              <w:spacing w:after="0" w:line="240" w:lineRule="auto"/>
              <w:ind w:left="252" w:hanging="360"/>
              <w:jc w:val="center"/>
              <w:rPr>
                <w:rFonts w:ascii="Times New Roman" w:hAnsi="Times New Roman"/>
                <w:sz w:val="20"/>
                <w:szCs w:val="20"/>
              </w:rPr>
            </w:pPr>
            <w:r w:rsidRPr="00DA7945">
              <w:rPr>
                <w:rFonts w:ascii="Times New Roman" w:hAnsi="Times New Roman"/>
                <w:sz w:val="20"/>
                <w:szCs w:val="20"/>
              </w:rPr>
              <w:t>11.</w:t>
            </w:r>
          </w:p>
        </w:tc>
        <w:tc>
          <w:tcPr>
            <w:tcW w:w="2297" w:type="dxa"/>
            <w:tcBorders>
              <w:top w:val="single" w:sz="4" w:space="0" w:color="000000"/>
              <w:left w:val="single" w:sz="4" w:space="0" w:color="000000"/>
              <w:bottom w:val="single" w:sz="4" w:space="0" w:color="000000"/>
            </w:tcBorders>
          </w:tcPr>
          <w:p w14:paraId="78B64984" w14:textId="77777777" w:rsidR="00DA7945" w:rsidRPr="00DA7945" w:rsidRDefault="00DA7945" w:rsidP="00DA7945">
            <w:pPr>
              <w:snapToGrid w:val="0"/>
              <w:spacing w:after="0" w:line="240" w:lineRule="auto"/>
              <w:rPr>
                <w:rFonts w:ascii="Times New Roman" w:hAnsi="Times New Roman"/>
                <w:sz w:val="20"/>
                <w:szCs w:val="20"/>
              </w:rPr>
            </w:pPr>
          </w:p>
        </w:tc>
        <w:tc>
          <w:tcPr>
            <w:tcW w:w="6350" w:type="dxa"/>
            <w:tcBorders>
              <w:top w:val="single" w:sz="4" w:space="0" w:color="000000"/>
              <w:left w:val="single" w:sz="4" w:space="0" w:color="000000"/>
              <w:bottom w:val="single" w:sz="4" w:space="0" w:color="000000"/>
              <w:right w:val="single" w:sz="4" w:space="0" w:color="000000"/>
            </w:tcBorders>
          </w:tcPr>
          <w:p w14:paraId="042F48BD" w14:textId="77777777" w:rsidR="00DA7945" w:rsidRPr="00DA7945" w:rsidRDefault="00DA7945" w:rsidP="00DA7945">
            <w:pPr>
              <w:snapToGrid w:val="0"/>
              <w:spacing w:after="0" w:line="240" w:lineRule="auto"/>
              <w:rPr>
                <w:rFonts w:ascii="Times New Roman" w:hAnsi="Times New Roman"/>
                <w:sz w:val="20"/>
                <w:szCs w:val="20"/>
              </w:rPr>
            </w:pPr>
            <w:r w:rsidRPr="00DA7945">
              <w:rPr>
                <w:rFonts w:ascii="Times New Roman" w:hAnsi="Times New Roman"/>
                <w:sz w:val="20"/>
                <w:szCs w:val="20"/>
              </w:rPr>
              <w:t xml:space="preserve">Приказ Минтруда России от 11.12.2020 № 882н «Об утверждении Правил по охране труда при производстве дорожных строительных и ремонтно-строительных работ» </w:t>
            </w:r>
          </w:p>
        </w:tc>
      </w:tr>
    </w:tbl>
    <w:p w14:paraId="798C41BA" w14:textId="77777777" w:rsidR="00DA7945" w:rsidRPr="00DA7945" w:rsidRDefault="00DA7945" w:rsidP="00DA7945">
      <w:pPr>
        <w:spacing w:before="30" w:after="0" w:line="240" w:lineRule="auto"/>
        <w:ind w:left="-709" w:firstLine="348"/>
        <w:rPr>
          <w:rFonts w:ascii="Times New Roman" w:eastAsia="Calibri" w:hAnsi="Times New Roman"/>
          <w:spacing w:val="2"/>
        </w:rPr>
      </w:pPr>
      <w:r w:rsidRPr="00DA7945">
        <w:rPr>
          <w:rFonts w:ascii="Times New Roman" w:eastAsia="Calibri" w:hAnsi="Times New Roman"/>
          <w:spacing w:val="2"/>
        </w:rPr>
        <w:t xml:space="preserve"> </w:t>
      </w:r>
      <w:bookmarkStart w:id="0" w:name="_GoBack"/>
      <w:bookmarkEnd w:id="0"/>
    </w:p>
    <w:p w14:paraId="56E44EFF" w14:textId="728AD1D9" w:rsidR="00AC00DA" w:rsidRPr="009844C1" w:rsidRDefault="00AC00DA" w:rsidP="00DA7945">
      <w:pPr>
        <w:pStyle w:val="a3"/>
        <w:spacing w:after="0" w:line="240" w:lineRule="auto"/>
        <w:ind w:left="0" w:firstLine="709"/>
        <w:contextualSpacing w:val="0"/>
        <w:jc w:val="both"/>
        <w:rPr>
          <w:rFonts w:ascii="Times New Roman" w:hAnsi="Times New Roman"/>
          <w:b/>
          <w:i/>
        </w:rPr>
      </w:pPr>
    </w:p>
    <w:sectPr w:rsidR="00AC00DA" w:rsidRPr="009844C1" w:rsidSect="00A144F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9D277" w14:textId="77777777" w:rsidR="004D72F4" w:rsidRDefault="004D72F4" w:rsidP="002370CB">
      <w:pPr>
        <w:spacing w:after="0" w:line="240" w:lineRule="auto"/>
      </w:pPr>
      <w:r>
        <w:separator/>
      </w:r>
    </w:p>
  </w:endnote>
  <w:endnote w:type="continuationSeparator" w:id="0">
    <w:p w14:paraId="337B162E" w14:textId="77777777" w:rsidR="004D72F4" w:rsidRDefault="004D72F4" w:rsidP="0023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D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005236"/>
    </w:sdtPr>
    <w:sdtEndPr/>
    <w:sdtContent>
      <w:p w14:paraId="14AEFB89" w14:textId="77777777" w:rsidR="004D72F4" w:rsidRDefault="00063D39">
        <w:pPr>
          <w:pStyle w:val="af4"/>
          <w:jc w:val="right"/>
        </w:pPr>
        <w:r>
          <w:fldChar w:fldCharType="begin"/>
        </w:r>
        <w:r>
          <w:instrText xml:space="preserve"> PAGE   \* MERGEFORMAT </w:instrText>
        </w:r>
        <w:r>
          <w:fldChar w:fldCharType="separate"/>
        </w:r>
        <w:r w:rsidR="00891D1F">
          <w:rPr>
            <w:noProof/>
          </w:rPr>
          <w:t>6</w:t>
        </w:r>
        <w:r>
          <w:rPr>
            <w:noProof/>
          </w:rPr>
          <w:fldChar w:fldCharType="end"/>
        </w:r>
      </w:p>
    </w:sdtContent>
  </w:sdt>
  <w:p w14:paraId="17F471BE" w14:textId="77777777" w:rsidR="004D72F4" w:rsidRDefault="004D72F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7BD5" w14:textId="77777777" w:rsidR="004D72F4" w:rsidRDefault="004D72F4" w:rsidP="002370CB">
      <w:pPr>
        <w:spacing w:after="0" w:line="240" w:lineRule="auto"/>
      </w:pPr>
      <w:r>
        <w:separator/>
      </w:r>
    </w:p>
  </w:footnote>
  <w:footnote w:type="continuationSeparator" w:id="0">
    <w:p w14:paraId="2EE5F781" w14:textId="77777777" w:rsidR="004D72F4" w:rsidRDefault="004D72F4" w:rsidP="0023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CBE2978"/>
    <w:multiLevelType w:val="multilevel"/>
    <w:tmpl w:val="594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DCB5A45"/>
    <w:multiLevelType w:val="multilevel"/>
    <w:tmpl w:val="3F7E45E8"/>
    <w:lvl w:ilvl="0">
      <w:start w:val="1"/>
      <w:numFmt w:val="decimal"/>
      <w:lvlText w:val="%1."/>
      <w:lvlJc w:val="left"/>
      <w:pPr>
        <w:ind w:left="927"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4"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6"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341BA4"/>
    <w:multiLevelType w:val="hybridMultilevel"/>
    <w:tmpl w:val="91A0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3"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5"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5"/>
  </w:num>
  <w:num w:numId="7">
    <w:abstractNumId w:val="23"/>
  </w:num>
  <w:num w:numId="8">
    <w:abstractNumId w:val="31"/>
  </w:num>
  <w:num w:numId="9">
    <w:abstractNumId w:val="12"/>
  </w:num>
  <w:num w:numId="10">
    <w:abstractNumId w:val="22"/>
  </w:num>
  <w:num w:numId="11">
    <w:abstractNumId w:val="10"/>
  </w:num>
  <w:num w:numId="12">
    <w:abstractNumId w:val="30"/>
  </w:num>
  <w:num w:numId="13">
    <w:abstractNumId w:val="26"/>
  </w:num>
  <w:num w:numId="14">
    <w:abstractNumId w:val="7"/>
  </w:num>
  <w:num w:numId="15">
    <w:abstractNumId w:val="16"/>
  </w:num>
  <w:num w:numId="16">
    <w:abstractNumId w:val="17"/>
  </w:num>
  <w:num w:numId="17">
    <w:abstractNumId w:val="20"/>
  </w:num>
  <w:num w:numId="18">
    <w:abstractNumId w:val="34"/>
  </w:num>
  <w:num w:numId="19">
    <w:abstractNumId w:val="9"/>
  </w:num>
  <w:num w:numId="20">
    <w:abstractNumId w:val="32"/>
  </w:num>
  <w:num w:numId="21">
    <w:abstractNumId w:val="25"/>
  </w:num>
  <w:num w:numId="22">
    <w:abstractNumId w:val="15"/>
  </w:num>
  <w:num w:numId="23">
    <w:abstractNumId w:val="4"/>
  </w:num>
  <w:num w:numId="24">
    <w:abstractNumId w:val="3"/>
  </w:num>
  <w:num w:numId="25">
    <w:abstractNumId w:val="11"/>
  </w:num>
  <w:num w:numId="26">
    <w:abstractNumId w:val="1"/>
  </w:num>
  <w:num w:numId="27">
    <w:abstractNumId w:val="33"/>
  </w:num>
  <w:num w:numId="28">
    <w:abstractNumId w:val="24"/>
  </w:num>
  <w:num w:numId="29">
    <w:abstractNumId w:val="35"/>
  </w:num>
  <w:num w:numId="30">
    <w:abstractNumId w:val="0"/>
  </w:num>
  <w:num w:numId="31">
    <w:abstractNumId w:val="28"/>
  </w:num>
  <w:num w:numId="32">
    <w:abstractNumId w:val="27"/>
  </w:num>
  <w:num w:numId="33">
    <w:abstractNumId w:val="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549"/>
    <w:rsid w:val="00012C06"/>
    <w:rsid w:val="000333F1"/>
    <w:rsid w:val="00036D9E"/>
    <w:rsid w:val="00041260"/>
    <w:rsid w:val="000575F4"/>
    <w:rsid w:val="000603E1"/>
    <w:rsid w:val="00063D39"/>
    <w:rsid w:val="00073958"/>
    <w:rsid w:val="0009768B"/>
    <w:rsid w:val="00097863"/>
    <w:rsid w:val="000D647D"/>
    <w:rsid w:val="000D6D2B"/>
    <w:rsid w:val="000E57A7"/>
    <w:rsid w:val="000F0C35"/>
    <w:rsid w:val="000F506F"/>
    <w:rsid w:val="000F7E98"/>
    <w:rsid w:val="001127FD"/>
    <w:rsid w:val="00114FA6"/>
    <w:rsid w:val="00143DF7"/>
    <w:rsid w:val="001473F0"/>
    <w:rsid w:val="00147CCD"/>
    <w:rsid w:val="001645F1"/>
    <w:rsid w:val="00164DA4"/>
    <w:rsid w:val="00182C06"/>
    <w:rsid w:val="00197765"/>
    <w:rsid w:val="001B1D0E"/>
    <w:rsid w:val="001C4E60"/>
    <w:rsid w:val="001E0E81"/>
    <w:rsid w:val="001E391A"/>
    <w:rsid w:val="001F1744"/>
    <w:rsid w:val="001F5782"/>
    <w:rsid w:val="001F6ABB"/>
    <w:rsid w:val="00201481"/>
    <w:rsid w:val="002064F2"/>
    <w:rsid w:val="00235E28"/>
    <w:rsid w:val="002370CB"/>
    <w:rsid w:val="00244B34"/>
    <w:rsid w:val="0025318E"/>
    <w:rsid w:val="00260872"/>
    <w:rsid w:val="00297712"/>
    <w:rsid w:val="002B3613"/>
    <w:rsid w:val="002E2387"/>
    <w:rsid w:val="002E3921"/>
    <w:rsid w:val="002F0B30"/>
    <w:rsid w:val="0030703E"/>
    <w:rsid w:val="00336C54"/>
    <w:rsid w:val="00337C29"/>
    <w:rsid w:val="00340F07"/>
    <w:rsid w:val="00356DE0"/>
    <w:rsid w:val="00366E42"/>
    <w:rsid w:val="003935A8"/>
    <w:rsid w:val="003E4880"/>
    <w:rsid w:val="00404B24"/>
    <w:rsid w:val="00420584"/>
    <w:rsid w:val="0042250F"/>
    <w:rsid w:val="00436B50"/>
    <w:rsid w:val="00450729"/>
    <w:rsid w:val="0045789A"/>
    <w:rsid w:val="00483BAD"/>
    <w:rsid w:val="004B270C"/>
    <w:rsid w:val="004B680A"/>
    <w:rsid w:val="004C6004"/>
    <w:rsid w:val="004D72F4"/>
    <w:rsid w:val="004E21A7"/>
    <w:rsid w:val="004F4123"/>
    <w:rsid w:val="005036B1"/>
    <w:rsid w:val="00503C9A"/>
    <w:rsid w:val="005165C5"/>
    <w:rsid w:val="00517972"/>
    <w:rsid w:val="00522BBF"/>
    <w:rsid w:val="00526050"/>
    <w:rsid w:val="005405B4"/>
    <w:rsid w:val="005430E8"/>
    <w:rsid w:val="0055294C"/>
    <w:rsid w:val="00561FE9"/>
    <w:rsid w:val="00571AE8"/>
    <w:rsid w:val="005819A9"/>
    <w:rsid w:val="00581E1C"/>
    <w:rsid w:val="005A4236"/>
    <w:rsid w:val="005B44BC"/>
    <w:rsid w:val="005E1F3A"/>
    <w:rsid w:val="005F7FDE"/>
    <w:rsid w:val="0060095B"/>
    <w:rsid w:val="00607209"/>
    <w:rsid w:val="00632BDB"/>
    <w:rsid w:val="0064252B"/>
    <w:rsid w:val="00652457"/>
    <w:rsid w:val="0066512F"/>
    <w:rsid w:val="006837EB"/>
    <w:rsid w:val="006A372B"/>
    <w:rsid w:val="006B2CC6"/>
    <w:rsid w:val="006E34BF"/>
    <w:rsid w:val="006F49FE"/>
    <w:rsid w:val="00700A32"/>
    <w:rsid w:val="0072181C"/>
    <w:rsid w:val="00743CCA"/>
    <w:rsid w:val="007453FD"/>
    <w:rsid w:val="00755FDD"/>
    <w:rsid w:val="00773A29"/>
    <w:rsid w:val="00791A94"/>
    <w:rsid w:val="00794AE6"/>
    <w:rsid w:val="00797781"/>
    <w:rsid w:val="007B310F"/>
    <w:rsid w:val="007B529F"/>
    <w:rsid w:val="007B7BFA"/>
    <w:rsid w:val="007C0922"/>
    <w:rsid w:val="007E7CD8"/>
    <w:rsid w:val="007F110B"/>
    <w:rsid w:val="007F568E"/>
    <w:rsid w:val="008118D0"/>
    <w:rsid w:val="008402D0"/>
    <w:rsid w:val="00867F38"/>
    <w:rsid w:val="00885943"/>
    <w:rsid w:val="008859B4"/>
    <w:rsid w:val="00890643"/>
    <w:rsid w:val="00891D1F"/>
    <w:rsid w:val="008A4021"/>
    <w:rsid w:val="008B09AD"/>
    <w:rsid w:val="008C2064"/>
    <w:rsid w:val="008C705E"/>
    <w:rsid w:val="008D39EF"/>
    <w:rsid w:val="00900078"/>
    <w:rsid w:val="00901E93"/>
    <w:rsid w:val="00923807"/>
    <w:rsid w:val="00923975"/>
    <w:rsid w:val="00940863"/>
    <w:rsid w:val="00956DD3"/>
    <w:rsid w:val="00966549"/>
    <w:rsid w:val="009844C1"/>
    <w:rsid w:val="009C1BB9"/>
    <w:rsid w:val="009C301F"/>
    <w:rsid w:val="009C3BFD"/>
    <w:rsid w:val="009D3F58"/>
    <w:rsid w:val="009D5E29"/>
    <w:rsid w:val="009F7484"/>
    <w:rsid w:val="00A012A1"/>
    <w:rsid w:val="00A05767"/>
    <w:rsid w:val="00A144FD"/>
    <w:rsid w:val="00A5706A"/>
    <w:rsid w:val="00A61FAF"/>
    <w:rsid w:val="00A731DA"/>
    <w:rsid w:val="00A75481"/>
    <w:rsid w:val="00AC00DA"/>
    <w:rsid w:val="00AE0D1F"/>
    <w:rsid w:val="00AE24DE"/>
    <w:rsid w:val="00AF11B4"/>
    <w:rsid w:val="00B01C45"/>
    <w:rsid w:val="00B13ED0"/>
    <w:rsid w:val="00B40BC5"/>
    <w:rsid w:val="00B97A25"/>
    <w:rsid w:val="00BA405E"/>
    <w:rsid w:val="00BA4494"/>
    <w:rsid w:val="00BD50E9"/>
    <w:rsid w:val="00BD69AD"/>
    <w:rsid w:val="00BE4836"/>
    <w:rsid w:val="00BF3449"/>
    <w:rsid w:val="00BF48F3"/>
    <w:rsid w:val="00BF4FC3"/>
    <w:rsid w:val="00C15D53"/>
    <w:rsid w:val="00C26555"/>
    <w:rsid w:val="00C51368"/>
    <w:rsid w:val="00C86A2C"/>
    <w:rsid w:val="00C948FF"/>
    <w:rsid w:val="00CA4FB0"/>
    <w:rsid w:val="00CA554F"/>
    <w:rsid w:val="00CB6FD7"/>
    <w:rsid w:val="00CC5CC2"/>
    <w:rsid w:val="00CD401C"/>
    <w:rsid w:val="00CD506C"/>
    <w:rsid w:val="00CE6C4C"/>
    <w:rsid w:val="00CF6F24"/>
    <w:rsid w:val="00D120DC"/>
    <w:rsid w:val="00D13D7E"/>
    <w:rsid w:val="00D16486"/>
    <w:rsid w:val="00D305C5"/>
    <w:rsid w:val="00D75453"/>
    <w:rsid w:val="00D80AEC"/>
    <w:rsid w:val="00D962E0"/>
    <w:rsid w:val="00DA2F10"/>
    <w:rsid w:val="00DA7945"/>
    <w:rsid w:val="00DB0F85"/>
    <w:rsid w:val="00DE4732"/>
    <w:rsid w:val="00DF3762"/>
    <w:rsid w:val="00E00508"/>
    <w:rsid w:val="00E22C62"/>
    <w:rsid w:val="00E27DF2"/>
    <w:rsid w:val="00E37EBD"/>
    <w:rsid w:val="00E42FE0"/>
    <w:rsid w:val="00E63F00"/>
    <w:rsid w:val="00E91BB1"/>
    <w:rsid w:val="00E93CDD"/>
    <w:rsid w:val="00EA4FA3"/>
    <w:rsid w:val="00EB4BA9"/>
    <w:rsid w:val="00EB706F"/>
    <w:rsid w:val="00ED0B33"/>
    <w:rsid w:val="00EE0B65"/>
    <w:rsid w:val="00F067A9"/>
    <w:rsid w:val="00F21155"/>
    <w:rsid w:val="00F3721E"/>
    <w:rsid w:val="00F442A5"/>
    <w:rsid w:val="00F5405B"/>
    <w:rsid w:val="00F82D22"/>
    <w:rsid w:val="00F917C1"/>
    <w:rsid w:val="00FA134D"/>
    <w:rsid w:val="00FA1A9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8607"/>
  <w15:docId w15:val="{84E66E98-1A58-4E2D-B745-08B79839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ТЗ список,Bulletr List Paragraph,Список нумерованный цифры,Цветной список - Акцент 11,GOST_TableList,Нумерованый список,Булет1,1Булет"/>
    <w:basedOn w:val="a"/>
    <w:link w:val="a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iPriority w:val="99"/>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ТЗ список Знак,Bulletr List Paragraph Знак,Список нумерованный цифры Знак,Цветной список - Акцент 11 Знак"/>
    <w:link w:val="a3"/>
    <w:qFormat/>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link w:val="af"/>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rsid w:val="00CB6FD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rsid w:val="00CB6FD7"/>
    <w:rPr>
      <w:rFonts w:ascii="Segoe UI" w:eastAsia="Times New Roman" w:hAnsi="Segoe UI" w:cs="Segoe UI"/>
      <w:sz w:val="18"/>
      <w:szCs w:val="18"/>
      <w:lang w:eastAsia="ru-RU"/>
    </w:rPr>
  </w:style>
  <w:style w:type="paragraph" w:styleId="af2">
    <w:name w:val="header"/>
    <w:basedOn w:val="a"/>
    <w:link w:val="af3"/>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3">
    <w:name w:val="Верхний колонтитул Знак"/>
    <w:basedOn w:val="a0"/>
    <w:link w:val="af2"/>
    <w:uiPriority w:val="99"/>
    <w:rsid w:val="00CB6FD7"/>
    <w:rPr>
      <w:rFonts w:eastAsiaTheme="minorEastAsia"/>
      <w:lang w:eastAsia="ru-RU"/>
    </w:rPr>
  </w:style>
  <w:style w:type="paragraph" w:styleId="af4">
    <w:name w:val="footer"/>
    <w:basedOn w:val="a"/>
    <w:link w:val="af5"/>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5">
    <w:name w:val="Нижний колонтитул Знак"/>
    <w:basedOn w:val="a0"/>
    <w:link w:val="af4"/>
    <w:uiPriority w:val="99"/>
    <w:rsid w:val="00CB6FD7"/>
    <w:rPr>
      <w:rFonts w:eastAsiaTheme="minorEastAsia"/>
      <w:lang w:eastAsia="ru-RU"/>
    </w:rPr>
  </w:style>
  <w:style w:type="paragraph" w:styleId="af6">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7"/>
    <w:unhideWhenUsed/>
    <w:qFormat/>
    <w:rsid w:val="00CB6FD7"/>
    <w:pPr>
      <w:spacing w:after="0" w:line="240" w:lineRule="auto"/>
    </w:pPr>
    <w:rPr>
      <w:rFonts w:ascii="Times New Roman" w:hAnsi="Times New Roman"/>
      <w:sz w:val="20"/>
      <w:szCs w:val="20"/>
    </w:rPr>
  </w:style>
  <w:style w:type="character" w:customStyle="1" w:styleId="af7">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6"/>
    <w:rsid w:val="00CB6FD7"/>
    <w:rPr>
      <w:rFonts w:ascii="Times New Roman" w:eastAsia="Times New Roman" w:hAnsi="Times New Roman" w:cs="Times New Roman"/>
      <w:sz w:val="20"/>
      <w:szCs w:val="20"/>
      <w:lang w:eastAsia="ru-RU"/>
    </w:rPr>
  </w:style>
  <w:style w:type="character" w:styleId="af8">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9">
    <w:name w:val="Table Grid"/>
    <w:basedOn w:val="a1"/>
    <w:uiPriority w:val="3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F48F3"/>
    <w:rPr>
      <w:color w:val="605E5C"/>
      <w:shd w:val="clear" w:color="auto" w:fill="E1DFDD"/>
    </w:rPr>
  </w:style>
  <w:style w:type="paragraph" w:customStyle="1" w:styleId="6">
    <w:name w:val="Абзац списка6"/>
    <w:basedOn w:val="a"/>
    <w:rsid w:val="00AC00DA"/>
    <w:pPr>
      <w:spacing w:after="0" w:line="240" w:lineRule="auto"/>
      <w:ind w:left="708"/>
    </w:pPr>
    <w:rPr>
      <w:rFonts w:ascii="Times New Roman" w:hAnsi="Times New Roman"/>
      <w:sz w:val="24"/>
      <w:szCs w:val="24"/>
    </w:rPr>
  </w:style>
  <w:style w:type="table" w:customStyle="1" w:styleId="12">
    <w:name w:val="Сетка таблицы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00DA"/>
  </w:style>
  <w:style w:type="character" w:customStyle="1" w:styleId="techname">
    <w:name w:val="techname"/>
    <w:rsid w:val="00AC00DA"/>
  </w:style>
  <w:style w:type="numbering" w:customStyle="1" w:styleId="13">
    <w:name w:val="Нет списка1"/>
    <w:next w:val="a2"/>
    <w:uiPriority w:val="99"/>
    <w:semiHidden/>
    <w:unhideWhenUsed/>
    <w:rsid w:val="00AC00DA"/>
  </w:style>
  <w:style w:type="table" w:customStyle="1" w:styleId="110">
    <w:name w:val="Сетка таблицы1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link w:val="ae"/>
    <w:uiPriority w:val="1"/>
    <w:locked/>
    <w:rsid w:val="00366E4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32F2B-DDFA-438B-B8E4-164A2FCC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Подкопаева Елена Геннадьевна</cp:lastModifiedBy>
  <cp:revision>113</cp:revision>
  <cp:lastPrinted>2024-12-03T08:30:00Z</cp:lastPrinted>
  <dcterms:created xsi:type="dcterms:W3CDTF">2022-01-21T03:28:00Z</dcterms:created>
  <dcterms:modified xsi:type="dcterms:W3CDTF">2025-09-12T04:22:00Z</dcterms:modified>
</cp:coreProperties>
</file>