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5FD" w14:textId="6907CA6A" w:rsidR="007A605E" w:rsidRPr="00E81343" w:rsidRDefault="007A605E">
      <w:pPr>
        <w:rPr>
          <w:sz w:val="22"/>
        </w:rPr>
      </w:pPr>
    </w:p>
    <w:p w14:paraId="6AED247D" w14:textId="269DC367" w:rsidR="007A605E" w:rsidRPr="00E81343" w:rsidRDefault="007A605E">
      <w:pPr>
        <w:rPr>
          <w:sz w:val="22"/>
        </w:rPr>
      </w:pPr>
    </w:p>
    <w:p w14:paraId="0D5E00CA" w14:textId="77777777" w:rsidR="007A605E" w:rsidRPr="00E81343" w:rsidRDefault="007A605E">
      <w:pPr>
        <w:rPr>
          <w:sz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E81343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77777777" w:rsidR="007A605E" w:rsidRPr="00E81343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proofErr w:type="gramStart"/>
            <w:r w:rsidRPr="00E813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 4</w:t>
            </w:r>
            <w:proofErr w:type="gramEnd"/>
          </w:p>
          <w:p w14:paraId="3BC85D75" w14:textId="4759B83E" w:rsidR="007A605E" w:rsidRPr="00E81343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Pr="00E81343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046D5A7F" w14:textId="77777777" w:rsidR="009856C5" w:rsidRPr="00E81343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Требования к содержанию, составу заявки на участие в закупке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системе/Федеральный закон) и инструкция по ее заполнению.</w:t>
            </w:r>
          </w:p>
          <w:p w14:paraId="07B5EC38" w14:textId="5BC3DFCB" w:rsidR="007A605E" w:rsidRPr="00E81343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2CE66823" w14:textId="77777777" w:rsidR="00E81343" w:rsidRPr="00E81343" w:rsidRDefault="003842F2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ab/>
      </w:r>
      <w:r w:rsidR="00E81343"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 Требования к содержанию и составу заявки на участие в закупке. </w:t>
      </w:r>
    </w:p>
    <w:p w14:paraId="1E35C4FC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 Заявка на участие в закупке должна содержать следующую информацию и документы: </w:t>
      </w:r>
    </w:p>
    <w:p w14:paraId="0FD2A8DA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1FA47A9B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1.1.2 декларацию о соответствии участника закупки требованиям, установленным пунктами 3 - 5, 7, 7.1,9 - 11 части 1 статьи 31 Федерального закона; </w:t>
      </w:r>
    </w:p>
    <w:p w14:paraId="040043C2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19342CD7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закон),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01A8F2E6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14:paraId="497B1D46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услуге): предоставление документов не требуется;</w:t>
      </w:r>
    </w:p>
    <w:p w14:paraId="131ED75B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информация и документы, предусмотренные нормативными правовыми актами, принятыми в соответствии с частями 3 и 4 статьи 14 Федерального закона:    </w:t>
      </w:r>
    </w:p>
    <w:p w14:paraId="21388398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  <w:highlight w:val="yellow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>В соответствии с постановлением Правительства РФ от 23.12.2024 N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установлено ограничение закупок товаров, происходящих из иностранных государств, выполняемых работ, оказываемых услуг иностранными лицами.</w:t>
      </w:r>
    </w:p>
    <w:p w14:paraId="101D2747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b/>
          <w:spacing w:val="-2"/>
          <w:sz w:val="22"/>
        </w:rPr>
        <w:t xml:space="preserve">Информацией и документами, подтверждающими </w:t>
      </w:r>
      <w:proofErr w:type="gramStart"/>
      <w:r w:rsidRPr="00E81343">
        <w:rPr>
          <w:rFonts w:ascii="Times New Roman" w:eastAsia="Times New Roman" w:hAnsi="Times New Roman" w:cs="Times New Roman"/>
          <w:b/>
          <w:spacing w:val="-2"/>
          <w:sz w:val="22"/>
        </w:rPr>
        <w:t>страну происхождения товара</w:t>
      </w:r>
      <w:proofErr w:type="gramEnd"/>
      <w:r w:rsidRPr="00E81343">
        <w:rPr>
          <w:rFonts w:ascii="Times New Roman" w:eastAsia="Times New Roman" w:hAnsi="Times New Roman" w:cs="Times New Roman"/>
          <w:b/>
          <w:spacing w:val="-2"/>
          <w:sz w:val="22"/>
        </w:rPr>
        <w:t xml:space="preserve"> являются:</w:t>
      </w:r>
    </w:p>
    <w:p w14:paraId="49788617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>а) для подтверждения происхождения товаров, из Российской Федерации -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Федерации", содержащей в том числе:</w:t>
      </w:r>
    </w:p>
    <w:p w14:paraId="2FBCFC25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N 719 "О подтверждении производства российской промышленной продукции" для целей осуществления закупок;</w:t>
      </w:r>
    </w:p>
    <w:p w14:paraId="0021DE7A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б) для подтверждения происхождения товаров, из государств - членов Евразийского экономического союза, за исключением Российской Федерации, - номер реестровой записи из </w:t>
      </w:r>
      <w:r w:rsidRPr="00E81343">
        <w:rPr>
          <w:rFonts w:ascii="Times New Roman" w:eastAsia="Times New Roman" w:hAnsi="Times New Roman" w:cs="Times New Roman"/>
          <w:spacing w:val="-2"/>
          <w:sz w:val="22"/>
        </w:rPr>
        <w:lastRenderedPageBreak/>
        <w:t>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2E60A94A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 </w:t>
      </w:r>
    </w:p>
    <w:p w14:paraId="4D4B53D9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color w:val="000000"/>
          <w:spacing w:val="-2"/>
          <w:sz w:val="22"/>
        </w:rPr>
        <w:t>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5DDC9D7F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73930007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пунктом 1 части 1 статьи 31 Федерального закона: не установлены.</w:t>
      </w:r>
    </w:p>
    <w:p w14:paraId="69750626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аукциона данным требованиям: не установлены.</w:t>
      </w:r>
    </w:p>
    <w:p w14:paraId="4979D884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Нормативный правовой акт, устанавливающий такие требования: не установлен. </w:t>
      </w:r>
    </w:p>
    <w:p w14:paraId="62740B54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частью 2 статьи 31 Федерального закона: не установлены.</w:t>
      </w:r>
    </w:p>
    <w:p w14:paraId="18E38B61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аукциона данным требованиям: не установлены.</w:t>
      </w:r>
    </w:p>
    <w:p w14:paraId="6C66D75C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Нормативный правовой акт, устанавливающий такие требования: не установлен.</w:t>
      </w:r>
    </w:p>
    <w:p w14:paraId="4060DD6E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частью 2.1 статьи 31 Федерального закона: не установлены.</w:t>
      </w:r>
    </w:p>
    <w:p w14:paraId="5F1BAC49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Документы, подтверждающие соответствие участника аукциона данным требованиям: не установлены. </w:t>
      </w:r>
    </w:p>
    <w:p w14:paraId="43AD58DE" w14:textId="77777777" w:rsidR="00E81343" w:rsidRPr="00E81343" w:rsidRDefault="00E81343" w:rsidP="00E813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C370926" w14:textId="77777777" w:rsidR="00E81343" w:rsidRPr="00E81343" w:rsidRDefault="00E81343" w:rsidP="00E8134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E81343">
        <w:rPr>
          <w:rFonts w:ascii="Times New Roman" w:hAnsi="Times New Roman" w:cs="Times New Roman"/>
          <w:b/>
          <w:bCs/>
        </w:rPr>
        <w:t>Инструкция по заполнению заявки.</w:t>
      </w:r>
    </w:p>
    <w:p w14:paraId="1666E21B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03FCDD7C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16C98FF4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4DA43611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2FBB0D62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35FD2EF6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lastRenderedPageBreak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FF5C59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>2.4.3 при описании показателей товара и (или) их значений участнику закупки необходимо учитывать следующее:</w:t>
      </w:r>
    </w:p>
    <w:p w14:paraId="7B869905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>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75A95B16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площадке. </w:t>
      </w:r>
    </w:p>
    <w:p w14:paraId="7D184802" w14:textId="77777777" w:rsidR="00E81343" w:rsidRPr="00F74F40" w:rsidRDefault="00E81343" w:rsidP="00E8134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399CDD1" w14:textId="278F8005" w:rsidR="00965391" w:rsidRPr="009856C5" w:rsidRDefault="00965391" w:rsidP="00E81343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sectPr w:rsidR="00965391" w:rsidRPr="009856C5" w:rsidSect="007A605E">
      <w:pgSz w:w="11906" w:h="16838"/>
      <w:pgMar w:top="567" w:right="850" w:bottom="284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423D8"/>
    <w:multiLevelType w:val="multilevel"/>
    <w:tmpl w:val="3DA6550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3842F2"/>
    <w:rsid w:val="003A31CB"/>
    <w:rsid w:val="00476477"/>
    <w:rsid w:val="004D77F5"/>
    <w:rsid w:val="007A605E"/>
    <w:rsid w:val="008D3E7B"/>
    <w:rsid w:val="00965391"/>
    <w:rsid w:val="009856C5"/>
    <w:rsid w:val="00E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43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Ирина Владимировна Кутепова</cp:lastModifiedBy>
  <cp:revision>4</cp:revision>
  <cp:lastPrinted>2025-02-18T08:46:00Z</cp:lastPrinted>
  <dcterms:created xsi:type="dcterms:W3CDTF">2025-03-18T07:19:00Z</dcterms:created>
  <dcterms:modified xsi:type="dcterms:W3CDTF">2025-05-15T01:40:00Z</dcterms:modified>
</cp:coreProperties>
</file>