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9907E" w14:textId="77777777" w:rsidR="00AA1D49" w:rsidRPr="004F6AD5" w:rsidRDefault="00AA1D49" w:rsidP="00AA1D4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F6AD5">
        <w:rPr>
          <w:rFonts w:ascii="Times New Roman" w:hAnsi="Times New Roman" w:cs="Times New Roman"/>
          <w:sz w:val="32"/>
          <w:szCs w:val="32"/>
        </w:rPr>
        <w:t xml:space="preserve">Пояснительная записка </w:t>
      </w:r>
    </w:p>
    <w:p w14:paraId="64E8FAC0" w14:textId="77777777" w:rsidR="00AA1D49" w:rsidRPr="004F6AD5" w:rsidRDefault="00AA1D49" w:rsidP="00AA1D49">
      <w:pPr>
        <w:spacing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F6AD5">
        <w:rPr>
          <w:rFonts w:ascii="Times New Roman" w:hAnsi="Times New Roman" w:cs="Times New Roman"/>
          <w:sz w:val="32"/>
          <w:szCs w:val="32"/>
        </w:rPr>
        <w:t>к проекту</w:t>
      </w:r>
      <w:r w:rsidRPr="004F6AD5">
        <w:rPr>
          <w:rFonts w:ascii="Times New Roman" w:hAnsi="Times New Roman" w:cs="Times New Roman"/>
          <w:color w:val="000000"/>
          <w:sz w:val="32"/>
          <w:szCs w:val="32"/>
        </w:rPr>
        <w:t xml:space="preserve"> муниципальной программы «Развитие муниципальной системы образования г. Рубцовска</w:t>
      </w:r>
    </w:p>
    <w:p w14:paraId="58E894CE" w14:textId="77777777" w:rsidR="00AA1D49" w:rsidRDefault="00AA1D49" w:rsidP="00AA1D49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DA182BE" w14:textId="77777777" w:rsidR="00AA1D49" w:rsidRPr="004F6AD5" w:rsidRDefault="00AA1D49" w:rsidP="004F6A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D5">
        <w:rPr>
          <w:rFonts w:ascii="Times New Roman" w:hAnsi="Times New Roman" w:cs="Times New Roman"/>
          <w:sz w:val="28"/>
          <w:szCs w:val="28"/>
        </w:rPr>
        <w:t>На рассмотрение выносится муниципальная программа «Развитие муниципальной системы образования города Рубцовска».</w:t>
      </w:r>
    </w:p>
    <w:p w14:paraId="6821A00B" w14:textId="6B31D511" w:rsidR="00AA1D49" w:rsidRPr="004F6AD5" w:rsidRDefault="001C1889" w:rsidP="004F6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A1D49" w:rsidRPr="004F6AD5">
        <w:rPr>
          <w:rFonts w:ascii="Times New Roman" w:hAnsi="Times New Roman" w:cs="Times New Roman"/>
          <w:sz w:val="28"/>
          <w:szCs w:val="28"/>
        </w:rPr>
        <w:t xml:space="preserve">сполнитель </w:t>
      </w:r>
      <w:r w:rsidRPr="001C1889">
        <w:rPr>
          <w:rFonts w:ascii="Times New Roman" w:hAnsi="Times New Roman" w:cs="Times New Roman"/>
          <w:sz w:val="28"/>
          <w:szCs w:val="28"/>
        </w:rPr>
        <w:t xml:space="preserve">разработки проекта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A1D49" w:rsidRPr="004F6AD5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  исполнитель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F6AD5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AA1D49" w:rsidRPr="004F6AD5">
        <w:rPr>
          <w:rFonts w:ascii="Times New Roman" w:hAnsi="Times New Roman" w:cs="Times New Roman"/>
          <w:sz w:val="28"/>
          <w:szCs w:val="28"/>
        </w:rPr>
        <w:t xml:space="preserve">- МКУ «Управление образования» г. Рубцовска. </w:t>
      </w:r>
    </w:p>
    <w:p w14:paraId="6D05AAEC" w14:textId="77777777" w:rsidR="00AA1D49" w:rsidRPr="004F6AD5" w:rsidRDefault="00AA1D49" w:rsidP="004F6A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D5">
        <w:rPr>
          <w:rFonts w:ascii="Times New Roman" w:hAnsi="Times New Roman" w:cs="Times New Roman"/>
          <w:sz w:val="28"/>
          <w:szCs w:val="28"/>
        </w:rPr>
        <w:t xml:space="preserve">Срок реализации мероприятий программы рассчитан на </w:t>
      </w:r>
      <w:r w:rsidR="008E199F" w:rsidRPr="004F6AD5">
        <w:rPr>
          <w:rFonts w:ascii="Times New Roman" w:hAnsi="Times New Roman" w:cs="Times New Roman"/>
          <w:sz w:val="28"/>
          <w:szCs w:val="28"/>
        </w:rPr>
        <w:t>5</w:t>
      </w:r>
      <w:r w:rsidRPr="004F6AD5">
        <w:rPr>
          <w:rFonts w:ascii="Times New Roman" w:hAnsi="Times New Roman" w:cs="Times New Roman"/>
          <w:sz w:val="28"/>
          <w:szCs w:val="28"/>
        </w:rPr>
        <w:t xml:space="preserve"> лет с 2026 года по 2030 год. Программа реализуется в один этап.</w:t>
      </w:r>
    </w:p>
    <w:p w14:paraId="0D7B1347" w14:textId="77777777" w:rsidR="0066189C" w:rsidRDefault="004F6AD5" w:rsidP="004F6A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4F6AD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Принятые цели и задачи соответствуют приоритетам, закрепленным</w:t>
      </w:r>
      <w:r w:rsidR="0066189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</w:t>
      </w:r>
      <w:r w:rsidRPr="004F6AD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в</w:t>
      </w:r>
      <w:r w:rsidR="0066189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: </w:t>
      </w:r>
    </w:p>
    <w:p w14:paraId="459F41DE" w14:textId="77777777" w:rsidR="00E94E22" w:rsidRDefault="004F6AD5" w:rsidP="004F6A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4F6AD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Указе Президента Российской Федерации от 07.05.2012 № 599 «О мерах по реализации государственной политики в области образования и науки»</w:t>
      </w:r>
      <w:r w:rsidR="0066189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;</w:t>
      </w:r>
      <w:r w:rsidRPr="004F6AD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14:paraId="09AEA889" w14:textId="77777777" w:rsidR="0066189C" w:rsidRDefault="004F6AD5" w:rsidP="004F6A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F6AD5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</w:t>
      </w:r>
      <w:r w:rsidR="0066189C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Pr="004F6A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</w:t>
      </w:r>
      <w:r w:rsidR="0066189C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4F6A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</w:t>
      </w:r>
      <w:r w:rsidR="00F22165" w:rsidRPr="004F6AD5">
        <w:rPr>
          <w:rFonts w:ascii="Times New Roman" w:eastAsiaTheme="minorHAnsi" w:hAnsi="Times New Roman" w:cs="Times New Roman"/>
          <w:sz w:val="28"/>
          <w:szCs w:val="28"/>
          <w:lang w:eastAsia="en-US"/>
        </w:rPr>
        <w:t>29.12.2012 №</w:t>
      </w:r>
      <w:r w:rsidRPr="004F6A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273-ФЗ «Об образовании в Российской Федерации»</w:t>
      </w:r>
      <w:r w:rsidR="0066189C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0C843CCE" w14:textId="77777777" w:rsidR="0066189C" w:rsidRDefault="00F22165" w:rsidP="004F6A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2165">
        <w:rPr>
          <w:rFonts w:ascii="Times New Roman" w:eastAsiaTheme="minorHAnsi" w:hAnsi="Times New Roman" w:cs="Times New Roman"/>
          <w:sz w:val="28"/>
          <w:szCs w:val="28"/>
          <w:lang w:eastAsia="en-US"/>
        </w:rPr>
        <w:t>государственн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 w:rsidRPr="00F221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программ</w:t>
      </w:r>
      <w:r w:rsidR="0066189C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F221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«Развитие образования», утвержденн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 w:rsidRPr="00F221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постановлением Правительства Российской Федерации от 26.12.2017 № 1642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481D64AE" w14:textId="77777777" w:rsidR="00F22165" w:rsidRPr="0066189C" w:rsidRDefault="004F6AD5" w:rsidP="004F6A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en-US"/>
        </w:rPr>
      </w:pPr>
      <w:r w:rsidRPr="004F6A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государственной программе </w:t>
      </w:r>
      <w:r w:rsidR="00F221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Алтайского края </w:t>
      </w:r>
      <w:r w:rsidRPr="004F6AD5">
        <w:rPr>
          <w:rFonts w:ascii="Times New Roman" w:eastAsiaTheme="minorHAnsi" w:hAnsi="Times New Roman" w:cs="Times New Roman"/>
          <w:sz w:val="28"/>
          <w:szCs w:val="28"/>
          <w:lang w:eastAsia="en-US"/>
        </w:rPr>
        <w:t>«Развитие образования Алтайском крае</w:t>
      </w:r>
      <w:r w:rsidRPr="0066189C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F22165" w:rsidRPr="0066189C">
        <w:rPr>
          <w:rFonts w:ascii="Times New Roman" w:hAnsi="Times New Roman"/>
          <w:bCs/>
          <w:kern w:val="36"/>
          <w:sz w:val="28"/>
          <w:szCs w:val="28"/>
        </w:rPr>
        <w:t>, утвержденной постановлением Правительства Алтайского края от 28.12.2023 № 539.</w:t>
      </w:r>
    </w:p>
    <w:p w14:paraId="2AAC49BE" w14:textId="77777777" w:rsidR="00D52ED9" w:rsidRPr="004F6AD5" w:rsidRDefault="00D52ED9" w:rsidP="004F6AD5">
      <w:pPr>
        <w:widowControl w:val="0"/>
        <w:pBdr>
          <w:bottom w:val="single" w:sz="4" w:space="26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6AD5">
        <w:rPr>
          <w:rFonts w:ascii="Times New Roman" w:hAnsi="Times New Roman" w:cs="Times New Roman"/>
          <w:sz w:val="28"/>
          <w:szCs w:val="28"/>
        </w:rPr>
        <w:t>В рамках Программы реализуются мероприятия следующих региональных проектов, обеспечивающих достижение целей, показателей и результатов федеральных проектов, входящих в состав национальных проектов:</w:t>
      </w:r>
    </w:p>
    <w:p w14:paraId="2E95D265" w14:textId="77777777" w:rsidR="00D52ED9" w:rsidRPr="004F6AD5" w:rsidRDefault="00D52ED9" w:rsidP="004F6AD5">
      <w:pPr>
        <w:widowControl w:val="0"/>
        <w:pBdr>
          <w:bottom w:val="single" w:sz="4" w:space="26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D5">
        <w:rPr>
          <w:rFonts w:ascii="Times New Roman" w:hAnsi="Times New Roman" w:cs="Times New Roman"/>
          <w:sz w:val="28"/>
          <w:szCs w:val="28"/>
        </w:rPr>
        <w:t xml:space="preserve">1) национальный проект «Молодежь и дети». </w:t>
      </w:r>
    </w:p>
    <w:p w14:paraId="44B53466" w14:textId="77777777" w:rsidR="00D52ED9" w:rsidRPr="004F6AD5" w:rsidRDefault="00D52ED9" w:rsidP="004F6AD5">
      <w:pPr>
        <w:widowControl w:val="0"/>
        <w:pBdr>
          <w:bottom w:val="single" w:sz="4" w:space="26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D5">
        <w:rPr>
          <w:rFonts w:ascii="Times New Roman" w:hAnsi="Times New Roman" w:cs="Times New Roman"/>
          <w:sz w:val="28"/>
          <w:szCs w:val="28"/>
        </w:rPr>
        <w:t xml:space="preserve">Региональные проекты: </w:t>
      </w:r>
      <w:r w:rsidRPr="004F6AD5">
        <w:rPr>
          <w:rFonts w:ascii="Times New Roman" w:hAnsi="Times New Roman" w:cs="Times New Roman"/>
          <w:bCs/>
          <w:sz w:val="28"/>
          <w:szCs w:val="28"/>
        </w:rPr>
        <w:t>«Всё лучшее детям (Алтайский край)»; «Педагоги и наставники (Алтайский край)»;</w:t>
      </w:r>
      <w:r w:rsidRPr="004F6AD5">
        <w:rPr>
          <w:rFonts w:ascii="Times New Roman" w:hAnsi="Times New Roman" w:cs="Times New Roman"/>
          <w:sz w:val="28"/>
          <w:szCs w:val="28"/>
        </w:rPr>
        <w:t xml:space="preserve"> «Профессионалитет (Алтайский край)»; </w:t>
      </w:r>
    </w:p>
    <w:p w14:paraId="76A8005F" w14:textId="77777777" w:rsidR="00D52ED9" w:rsidRPr="004F6AD5" w:rsidRDefault="00D52ED9" w:rsidP="004F6AD5">
      <w:pPr>
        <w:widowControl w:val="0"/>
        <w:pBdr>
          <w:bottom w:val="single" w:sz="4" w:space="26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D5">
        <w:rPr>
          <w:rFonts w:ascii="Times New Roman" w:hAnsi="Times New Roman" w:cs="Times New Roman"/>
          <w:sz w:val="28"/>
          <w:szCs w:val="28"/>
        </w:rPr>
        <w:t xml:space="preserve">2) национальный проект «Семья». </w:t>
      </w:r>
    </w:p>
    <w:p w14:paraId="26233C1E" w14:textId="77777777" w:rsidR="00D52ED9" w:rsidRPr="004F6AD5" w:rsidRDefault="00D52ED9" w:rsidP="004F6AD5">
      <w:pPr>
        <w:widowControl w:val="0"/>
        <w:pBdr>
          <w:bottom w:val="single" w:sz="4" w:space="26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6AD5">
        <w:rPr>
          <w:rFonts w:ascii="Times New Roman" w:hAnsi="Times New Roman" w:cs="Times New Roman"/>
          <w:sz w:val="28"/>
          <w:szCs w:val="28"/>
        </w:rPr>
        <w:t>Региональный проект</w:t>
      </w:r>
      <w:r w:rsidRPr="004F6AD5">
        <w:rPr>
          <w:rFonts w:ascii="Times New Roman" w:hAnsi="Times New Roman" w:cs="Times New Roman"/>
          <w:bCs/>
          <w:sz w:val="28"/>
          <w:szCs w:val="28"/>
        </w:rPr>
        <w:t xml:space="preserve">: «Поддержка семьи </w:t>
      </w:r>
      <w:r w:rsidRPr="004F6AD5">
        <w:rPr>
          <w:rFonts w:ascii="Times New Roman" w:hAnsi="Times New Roman" w:cs="Times New Roman"/>
          <w:sz w:val="28"/>
          <w:szCs w:val="28"/>
        </w:rPr>
        <w:t>(Алтайский край)</w:t>
      </w:r>
      <w:r w:rsidRPr="004F6AD5">
        <w:rPr>
          <w:rFonts w:ascii="Times New Roman" w:hAnsi="Times New Roman" w:cs="Times New Roman"/>
          <w:bCs/>
          <w:sz w:val="28"/>
          <w:szCs w:val="28"/>
        </w:rPr>
        <w:t xml:space="preserve">». </w:t>
      </w:r>
    </w:p>
    <w:p w14:paraId="30C60B43" w14:textId="77777777" w:rsidR="00D52ED9" w:rsidRPr="004F6AD5" w:rsidRDefault="00D52ED9" w:rsidP="004F6AD5">
      <w:pPr>
        <w:widowControl w:val="0"/>
        <w:pBdr>
          <w:bottom w:val="single" w:sz="4" w:space="26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D5">
        <w:rPr>
          <w:rFonts w:ascii="Times New Roman" w:hAnsi="Times New Roman" w:cs="Times New Roman"/>
          <w:sz w:val="28"/>
          <w:szCs w:val="28"/>
        </w:rPr>
        <w:t xml:space="preserve">Приоритетными направлениями в сфере образования, нацеленными на решение актуальных задач по всем уровням образования, станут: </w:t>
      </w:r>
    </w:p>
    <w:p w14:paraId="38AAE44E" w14:textId="77777777" w:rsidR="00D52ED9" w:rsidRPr="004F6AD5" w:rsidRDefault="00D52ED9" w:rsidP="004F6AD5">
      <w:pPr>
        <w:widowControl w:val="0"/>
        <w:pBdr>
          <w:bottom w:val="single" w:sz="4" w:space="26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D5">
        <w:rPr>
          <w:rFonts w:ascii="Times New Roman" w:hAnsi="Times New Roman" w:cs="Times New Roman"/>
          <w:sz w:val="28"/>
          <w:szCs w:val="28"/>
        </w:rPr>
        <w:t xml:space="preserve">1) обеспечение государственной политики в сфере образования; </w:t>
      </w:r>
    </w:p>
    <w:p w14:paraId="0F054B72" w14:textId="77777777" w:rsidR="00D52ED9" w:rsidRPr="004F6AD5" w:rsidRDefault="00D52ED9" w:rsidP="004F6AD5">
      <w:pPr>
        <w:widowControl w:val="0"/>
        <w:pBdr>
          <w:bottom w:val="single" w:sz="4" w:space="26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D5">
        <w:rPr>
          <w:rFonts w:ascii="Times New Roman" w:hAnsi="Times New Roman" w:cs="Times New Roman"/>
          <w:sz w:val="28"/>
          <w:szCs w:val="28"/>
        </w:rPr>
        <w:t xml:space="preserve">2) удовлетворение образовательных потребностей граждан в качественном образовании, обеспечение доступности, непрерывности и адаптивности образования;  </w:t>
      </w:r>
    </w:p>
    <w:p w14:paraId="592C165A" w14:textId="77777777" w:rsidR="00D52ED9" w:rsidRPr="004F6AD5" w:rsidRDefault="00D52ED9" w:rsidP="004F6AD5">
      <w:pPr>
        <w:widowControl w:val="0"/>
        <w:pBdr>
          <w:bottom w:val="single" w:sz="4" w:space="26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D5">
        <w:rPr>
          <w:rFonts w:ascii="Times New Roman" w:hAnsi="Times New Roman" w:cs="Times New Roman"/>
          <w:sz w:val="28"/>
          <w:szCs w:val="28"/>
        </w:rPr>
        <w:t xml:space="preserve">3) внедрение инновационных образовательных программ и апробация инновационных образовательных технологий; </w:t>
      </w:r>
    </w:p>
    <w:p w14:paraId="0B624E8B" w14:textId="77777777" w:rsidR="00D52ED9" w:rsidRPr="004F6AD5" w:rsidRDefault="00D52ED9" w:rsidP="004F6AD5">
      <w:pPr>
        <w:widowControl w:val="0"/>
        <w:pBdr>
          <w:bottom w:val="single" w:sz="4" w:space="26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D5">
        <w:rPr>
          <w:rFonts w:ascii="Times New Roman" w:hAnsi="Times New Roman" w:cs="Times New Roman"/>
          <w:sz w:val="28"/>
          <w:szCs w:val="28"/>
        </w:rPr>
        <w:t xml:space="preserve">4) обеспечение детей в возрасте от 2-х месяцев до 3-х лет местами в дошкольных образовательных организациях в соответствии с запросами </w:t>
      </w:r>
      <w:r w:rsidRPr="004F6AD5">
        <w:rPr>
          <w:rFonts w:ascii="Times New Roman" w:hAnsi="Times New Roman" w:cs="Times New Roman"/>
          <w:sz w:val="28"/>
          <w:szCs w:val="28"/>
        </w:rPr>
        <w:lastRenderedPageBreak/>
        <w:t xml:space="preserve">родителей; </w:t>
      </w:r>
    </w:p>
    <w:p w14:paraId="556BE7C9" w14:textId="77777777" w:rsidR="0066189C" w:rsidRDefault="00D52ED9" w:rsidP="004F6AD5">
      <w:pPr>
        <w:widowControl w:val="0"/>
        <w:pBdr>
          <w:bottom w:val="single" w:sz="4" w:space="26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D5">
        <w:rPr>
          <w:rFonts w:ascii="Times New Roman" w:hAnsi="Times New Roman" w:cs="Times New Roman"/>
          <w:sz w:val="28"/>
          <w:szCs w:val="28"/>
        </w:rPr>
        <w:t xml:space="preserve">5) организация повышения квалификации с целью достижения новых требований к профессиональной компетентности педагогических и руководящих работников системы образования; </w:t>
      </w:r>
    </w:p>
    <w:p w14:paraId="27A7FA30" w14:textId="77777777" w:rsidR="00D52ED9" w:rsidRPr="004F6AD5" w:rsidRDefault="00D52ED9" w:rsidP="004F6AD5">
      <w:pPr>
        <w:widowControl w:val="0"/>
        <w:pBdr>
          <w:bottom w:val="single" w:sz="4" w:space="26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D5">
        <w:rPr>
          <w:rFonts w:ascii="Times New Roman" w:hAnsi="Times New Roman" w:cs="Times New Roman"/>
          <w:sz w:val="28"/>
          <w:szCs w:val="28"/>
        </w:rPr>
        <w:t xml:space="preserve">6) повышение качества образования за счет модернизации МТБ и инфраструктуры муниципальных образовательных организаций; </w:t>
      </w:r>
    </w:p>
    <w:p w14:paraId="7235DA0D" w14:textId="77777777" w:rsidR="00D52ED9" w:rsidRPr="004F6AD5" w:rsidRDefault="00D52ED9" w:rsidP="004F6AD5">
      <w:pPr>
        <w:widowControl w:val="0"/>
        <w:pBdr>
          <w:bottom w:val="single" w:sz="4" w:space="26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D5">
        <w:rPr>
          <w:rFonts w:ascii="Times New Roman" w:hAnsi="Times New Roman" w:cs="Times New Roman"/>
          <w:sz w:val="28"/>
          <w:szCs w:val="28"/>
        </w:rPr>
        <w:t xml:space="preserve">7) создание системы выявления, сопровождения и поддержки одаренных и талантливых детей; </w:t>
      </w:r>
    </w:p>
    <w:p w14:paraId="16FB2407" w14:textId="77777777" w:rsidR="00D52ED9" w:rsidRPr="004F6AD5" w:rsidRDefault="00D52ED9" w:rsidP="004F6AD5">
      <w:pPr>
        <w:widowControl w:val="0"/>
        <w:pBdr>
          <w:bottom w:val="single" w:sz="4" w:space="26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D5">
        <w:rPr>
          <w:rFonts w:ascii="Times New Roman" w:hAnsi="Times New Roman" w:cs="Times New Roman"/>
          <w:sz w:val="28"/>
          <w:szCs w:val="28"/>
        </w:rPr>
        <w:t xml:space="preserve">8) поддержка педагогов – молодых специалистов; </w:t>
      </w:r>
    </w:p>
    <w:p w14:paraId="3BA1EB66" w14:textId="77777777" w:rsidR="00D52ED9" w:rsidRPr="004F6AD5" w:rsidRDefault="00D52ED9" w:rsidP="004F6AD5">
      <w:pPr>
        <w:widowControl w:val="0"/>
        <w:pBdr>
          <w:bottom w:val="single" w:sz="4" w:space="26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D5">
        <w:rPr>
          <w:rFonts w:ascii="Times New Roman" w:hAnsi="Times New Roman" w:cs="Times New Roman"/>
          <w:sz w:val="28"/>
          <w:szCs w:val="28"/>
        </w:rPr>
        <w:t xml:space="preserve">9) предоставление качественных услуг дополнительного образования для детей в возрасте от 5 до 18 лет; </w:t>
      </w:r>
    </w:p>
    <w:p w14:paraId="4DD06D23" w14:textId="77777777" w:rsidR="00D52ED9" w:rsidRPr="004F6AD5" w:rsidRDefault="00D52ED9" w:rsidP="004F6AD5">
      <w:pPr>
        <w:widowControl w:val="0"/>
        <w:pBdr>
          <w:bottom w:val="single" w:sz="4" w:space="26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D5">
        <w:rPr>
          <w:rFonts w:ascii="Times New Roman" w:hAnsi="Times New Roman" w:cs="Times New Roman"/>
          <w:sz w:val="28"/>
          <w:szCs w:val="28"/>
        </w:rPr>
        <w:t>10) реализаци</w:t>
      </w:r>
      <w:r w:rsidRPr="004F6AD5">
        <w:rPr>
          <w:rFonts w:ascii="Times New Roman" w:hAnsi="Times New Roman" w:cs="Times New Roman"/>
          <w:strike/>
          <w:sz w:val="28"/>
          <w:szCs w:val="28"/>
        </w:rPr>
        <w:t>я</w:t>
      </w:r>
      <w:r w:rsidRPr="004F6AD5">
        <w:rPr>
          <w:rFonts w:ascii="Times New Roman" w:hAnsi="Times New Roman" w:cs="Times New Roman"/>
          <w:sz w:val="28"/>
          <w:szCs w:val="28"/>
        </w:rPr>
        <w:t xml:space="preserve"> проектов для поддержки детей с ОВЗ; детей, оказавшихся в сложной жизненной ситуации; </w:t>
      </w:r>
    </w:p>
    <w:p w14:paraId="4FF7C3B0" w14:textId="77777777" w:rsidR="00D52ED9" w:rsidRDefault="00D52ED9" w:rsidP="004F6AD5">
      <w:pPr>
        <w:widowControl w:val="0"/>
        <w:pBdr>
          <w:bottom w:val="single" w:sz="4" w:space="26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D5">
        <w:rPr>
          <w:rFonts w:ascii="Times New Roman" w:hAnsi="Times New Roman" w:cs="Times New Roman"/>
          <w:sz w:val="28"/>
          <w:szCs w:val="28"/>
        </w:rPr>
        <w:t>11) развитие системы патриотической и</w:t>
      </w:r>
      <w:r w:rsidRPr="004F6AD5">
        <w:rPr>
          <w:rFonts w:ascii="Times New Roman" w:hAnsi="Times New Roman" w:cs="Times New Roman"/>
          <w:sz w:val="28"/>
          <w:szCs w:val="28"/>
          <w:lang w:bidi="ru-RU"/>
        </w:rPr>
        <w:t xml:space="preserve"> социально ответственной личности</w:t>
      </w:r>
      <w:r w:rsidRPr="004F6AD5">
        <w:rPr>
          <w:rFonts w:ascii="Times New Roman" w:hAnsi="Times New Roman" w:cs="Times New Roman"/>
          <w:sz w:val="28"/>
          <w:szCs w:val="28"/>
        </w:rPr>
        <w:t xml:space="preserve"> воспитания детей города Рубцовска. </w:t>
      </w:r>
    </w:p>
    <w:p w14:paraId="6F1B06F5" w14:textId="77777777" w:rsidR="00A2057F" w:rsidRPr="004F6AD5" w:rsidRDefault="00A2057F" w:rsidP="004F6A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D5">
        <w:rPr>
          <w:rFonts w:ascii="Times New Roman" w:hAnsi="Times New Roman" w:cs="Times New Roman"/>
          <w:sz w:val="28"/>
          <w:szCs w:val="28"/>
        </w:rPr>
        <w:t>Программой предусмотрена реализация следующих подпрограмм:</w:t>
      </w:r>
    </w:p>
    <w:p w14:paraId="7AE6E4E7" w14:textId="77777777" w:rsidR="00AA1D49" w:rsidRPr="004F6AD5" w:rsidRDefault="00AA1D49" w:rsidP="004F6AD5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D5">
        <w:rPr>
          <w:rFonts w:ascii="Times New Roman" w:hAnsi="Times New Roman" w:cs="Times New Roman"/>
          <w:sz w:val="28"/>
          <w:szCs w:val="28"/>
        </w:rPr>
        <w:t>подпрограмма 1 «Развитие дошкольного образования»;</w:t>
      </w:r>
    </w:p>
    <w:p w14:paraId="06E87486" w14:textId="77777777" w:rsidR="00AA1D49" w:rsidRPr="004F6AD5" w:rsidRDefault="00AA1D49" w:rsidP="004F6AD5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D5">
        <w:rPr>
          <w:rFonts w:ascii="Times New Roman" w:hAnsi="Times New Roman" w:cs="Times New Roman"/>
          <w:sz w:val="28"/>
          <w:szCs w:val="28"/>
        </w:rPr>
        <w:t>подпрограмма 2 «Развитие общего образования»;</w:t>
      </w:r>
    </w:p>
    <w:p w14:paraId="1ECADCDF" w14:textId="77777777" w:rsidR="00AA1D49" w:rsidRPr="004F6AD5" w:rsidRDefault="00AA1D49" w:rsidP="004F6AD5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D5">
        <w:rPr>
          <w:rFonts w:ascii="Times New Roman" w:hAnsi="Times New Roman" w:cs="Times New Roman"/>
          <w:sz w:val="28"/>
          <w:szCs w:val="28"/>
        </w:rPr>
        <w:t>подпрограмма 3 «Развитие дополнительного образования»;</w:t>
      </w:r>
    </w:p>
    <w:p w14:paraId="67882695" w14:textId="77777777" w:rsidR="00AA1D49" w:rsidRPr="004F6AD5" w:rsidRDefault="00AA1D49" w:rsidP="004F6AD5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D5">
        <w:rPr>
          <w:rFonts w:ascii="Times New Roman" w:hAnsi="Times New Roman" w:cs="Times New Roman"/>
          <w:sz w:val="28"/>
          <w:szCs w:val="28"/>
        </w:rPr>
        <w:t>подпрограмма 4 «Создание условий для организации отдыха, оздоровления детей и подростков»;</w:t>
      </w:r>
    </w:p>
    <w:p w14:paraId="6D3D1E95" w14:textId="77777777" w:rsidR="00AA1D49" w:rsidRPr="004F6AD5" w:rsidRDefault="00AA1D49" w:rsidP="004F6AD5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D5">
        <w:rPr>
          <w:rFonts w:ascii="Times New Roman" w:hAnsi="Times New Roman" w:cs="Times New Roman"/>
          <w:sz w:val="28"/>
          <w:szCs w:val="28"/>
        </w:rPr>
        <w:t>подпрограмма 5 «Кадры»;</w:t>
      </w:r>
    </w:p>
    <w:p w14:paraId="5CCB2F04" w14:textId="77777777" w:rsidR="00AA1D49" w:rsidRPr="004F6AD5" w:rsidRDefault="00AA1D49" w:rsidP="004F6AD5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D5">
        <w:rPr>
          <w:rFonts w:ascii="Times New Roman" w:hAnsi="Times New Roman" w:cs="Times New Roman"/>
          <w:sz w:val="28"/>
          <w:szCs w:val="28"/>
        </w:rPr>
        <w:t>подпрограмма 6 «Обеспечение устойчивого функционирования и развития системы образования города Рубцовска».</w:t>
      </w:r>
    </w:p>
    <w:p w14:paraId="79D79413" w14:textId="77777777" w:rsidR="00A2057F" w:rsidRPr="004F6AD5" w:rsidRDefault="00A2057F" w:rsidP="004F6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D5">
        <w:rPr>
          <w:rFonts w:ascii="Times New Roman" w:hAnsi="Times New Roman" w:cs="Times New Roman"/>
          <w:sz w:val="28"/>
          <w:szCs w:val="28"/>
        </w:rPr>
        <w:t xml:space="preserve">Достижение целей Программы обеспечивается решением задач подпрограмм, соответствующим данным целям. Задачи подпрограмм определяют конечный результат реализации взаимосвязанных мероприятий в рамках достижения целей реализации Программы. </w:t>
      </w:r>
    </w:p>
    <w:p w14:paraId="5E58A51F" w14:textId="77777777" w:rsidR="00A2057F" w:rsidRPr="004F6AD5" w:rsidRDefault="00A2057F" w:rsidP="004F6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D5">
        <w:rPr>
          <w:rFonts w:ascii="Times New Roman" w:hAnsi="Times New Roman" w:cs="Times New Roman"/>
          <w:sz w:val="28"/>
          <w:szCs w:val="28"/>
        </w:rPr>
        <w:t>Для решения целей Программы и задач подпрограмм установлены показатели (индикаторы), характеризующие результаты достижения целей и решения задач подпрограмм.</w:t>
      </w:r>
    </w:p>
    <w:p w14:paraId="09C378CC" w14:textId="77777777" w:rsidR="00A2057F" w:rsidRPr="004F6AD5" w:rsidRDefault="00A2057F" w:rsidP="004F6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D5">
        <w:rPr>
          <w:rFonts w:ascii="Times New Roman" w:hAnsi="Times New Roman" w:cs="Times New Roman"/>
          <w:sz w:val="28"/>
          <w:szCs w:val="28"/>
        </w:rPr>
        <w:t>В Программе обеспечена взаимосвязь основных мероприятий (мероприятий) Программы с показателями (индикаторами) достижения целей Программы и показателями решения задач подпрограммы.</w:t>
      </w:r>
    </w:p>
    <w:p w14:paraId="2AFDD81E" w14:textId="77777777" w:rsidR="00D52ED9" w:rsidRPr="004F6AD5" w:rsidRDefault="00D52ED9" w:rsidP="004F6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AD5">
        <w:rPr>
          <w:rFonts w:ascii="Times New Roman" w:hAnsi="Times New Roman" w:cs="Times New Roman"/>
          <w:color w:val="000000"/>
          <w:sz w:val="28"/>
          <w:szCs w:val="28"/>
        </w:rPr>
        <w:t xml:space="preserve">Исполнение мероприятий Программы позволит </w:t>
      </w:r>
      <w:r w:rsidRPr="004F6AD5">
        <w:rPr>
          <w:rFonts w:ascii="Times New Roman" w:hAnsi="Times New Roman" w:cs="Times New Roman"/>
          <w:sz w:val="28"/>
          <w:szCs w:val="28"/>
        </w:rPr>
        <w:t xml:space="preserve">обеспечить реализацию государственной и региональной политики в сфере образования на </w:t>
      </w:r>
      <w:r w:rsidR="00BF533A" w:rsidRPr="004F6AD5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BF533A">
        <w:rPr>
          <w:rFonts w:ascii="Times New Roman" w:hAnsi="Times New Roman" w:cs="Times New Roman"/>
          <w:sz w:val="28"/>
          <w:szCs w:val="28"/>
        </w:rPr>
        <w:t>города</w:t>
      </w:r>
      <w:r w:rsidR="004F6AD5">
        <w:rPr>
          <w:rFonts w:ascii="Times New Roman" w:hAnsi="Times New Roman" w:cs="Times New Roman"/>
          <w:sz w:val="28"/>
          <w:szCs w:val="28"/>
        </w:rPr>
        <w:t xml:space="preserve"> </w:t>
      </w:r>
      <w:r w:rsidRPr="004F6AD5">
        <w:rPr>
          <w:rFonts w:ascii="Times New Roman" w:hAnsi="Times New Roman" w:cs="Times New Roman"/>
          <w:sz w:val="28"/>
          <w:szCs w:val="28"/>
        </w:rPr>
        <w:t xml:space="preserve">Рубцовска, гарантировать доступность качественного образования для населения города </w:t>
      </w:r>
      <w:r w:rsidRPr="004F6AD5">
        <w:rPr>
          <w:rFonts w:ascii="Times New Roman" w:hAnsi="Times New Roman" w:cs="Times New Roman"/>
          <w:color w:val="000000"/>
          <w:sz w:val="28"/>
          <w:szCs w:val="28"/>
        </w:rPr>
        <w:t xml:space="preserve">независимо от места жительства, социального, имущественного статуса и состояния здоровья. </w:t>
      </w:r>
    </w:p>
    <w:p w14:paraId="6758BE9A" w14:textId="77777777" w:rsidR="00BF533A" w:rsidRPr="00BF533A" w:rsidRDefault="00BF533A" w:rsidP="00BF5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33A">
        <w:rPr>
          <w:rFonts w:ascii="Times New Roman" w:eastAsia="Times New Roman" w:hAnsi="Times New Roman" w:cs="Times New Roman"/>
          <w:sz w:val="28"/>
          <w:szCs w:val="28"/>
        </w:rPr>
        <w:t xml:space="preserve">Источником финансирования мероприятий Программы является бюджет города Рубцовска и средства краевого и федерального бюджетов. При определении размера средств, выделяемых на реализацию мероприятий Программы из бюджета города Рубцовска, учитывается необходимый для их </w:t>
      </w:r>
      <w:r w:rsidRPr="00BF533A"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осуществления объем финансирования.</w:t>
      </w:r>
    </w:p>
    <w:p w14:paraId="60E761EF" w14:textId="77777777" w:rsidR="00AA1D49" w:rsidRPr="004F6AD5" w:rsidRDefault="00487A05" w:rsidP="004F6A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6AD5">
        <w:rPr>
          <w:rFonts w:ascii="Times New Roman" w:hAnsi="Times New Roman" w:cs="Times New Roman"/>
          <w:sz w:val="28"/>
          <w:szCs w:val="28"/>
        </w:rPr>
        <w:t>Сумма подлежит ежегодному уточнению в соответствии с решением Рубцовского городского Совета депутатов Алтайского края о бюджете города Рубцовска на соответствующий год</w:t>
      </w:r>
      <w:r w:rsidR="004F6AD5">
        <w:rPr>
          <w:rFonts w:ascii="Times New Roman" w:hAnsi="Times New Roman" w:cs="Times New Roman"/>
          <w:sz w:val="28"/>
          <w:szCs w:val="28"/>
        </w:rPr>
        <w:t>.</w:t>
      </w:r>
    </w:p>
    <w:p w14:paraId="27A508C9" w14:textId="77777777" w:rsidR="00BA101C" w:rsidRDefault="00BA101C" w:rsidP="004F6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199022" w14:textId="77777777" w:rsidR="001C1889" w:rsidRPr="001C1889" w:rsidRDefault="001C1889" w:rsidP="001C1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948426" w14:textId="77777777" w:rsidR="001C1889" w:rsidRDefault="001C1889" w:rsidP="001C1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889">
        <w:rPr>
          <w:rFonts w:ascii="Times New Roman" w:hAnsi="Times New Roman" w:cs="Times New Roman"/>
          <w:sz w:val="28"/>
          <w:szCs w:val="28"/>
        </w:rPr>
        <w:t xml:space="preserve">Начальник МКУ «Управление </w:t>
      </w:r>
    </w:p>
    <w:p w14:paraId="724BBEF2" w14:textId="2AA60289" w:rsidR="001C1889" w:rsidRPr="001C1889" w:rsidRDefault="001C1889" w:rsidP="001C1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889">
        <w:rPr>
          <w:rFonts w:ascii="Times New Roman" w:hAnsi="Times New Roman" w:cs="Times New Roman"/>
          <w:sz w:val="28"/>
          <w:szCs w:val="28"/>
        </w:rPr>
        <w:t>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889">
        <w:rPr>
          <w:rFonts w:ascii="Times New Roman" w:hAnsi="Times New Roman" w:cs="Times New Roman"/>
          <w:sz w:val="28"/>
          <w:szCs w:val="28"/>
        </w:rPr>
        <w:t>города Рубцовска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1C1889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Pr="001C1889">
        <w:rPr>
          <w:rFonts w:ascii="Times New Roman" w:hAnsi="Times New Roman" w:cs="Times New Roman"/>
          <w:sz w:val="28"/>
          <w:szCs w:val="28"/>
        </w:rPr>
        <w:t>Мищерин</w:t>
      </w:r>
      <w:proofErr w:type="spellEnd"/>
    </w:p>
    <w:p w14:paraId="6CAF6028" w14:textId="77777777" w:rsidR="001C1889" w:rsidRPr="004F6AD5" w:rsidRDefault="001C1889" w:rsidP="004F6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C1889" w:rsidRPr="004F6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E1055"/>
    <w:multiLevelType w:val="hybridMultilevel"/>
    <w:tmpl w:val="A198BA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223817"/>
    <w:multiLevelType w:val="hybridMultilevel"/>
    <w:tmpl w:val="24AE7F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DE15785"/>
    <w:multiLevelType w:val="hybridMultilevel"/>
    <w:tmpl w:val="9EC6B0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311328721">
    <w:abstractNumId w:val="1"/>
  </w:num>
  <w:num w:numId="2" w16cid:durableId="830369207">
    <w:abstractNumId w:val="2"/>
  </w:num>
  <w:num w:numId="3" w16cid:durableId="167263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B9"/>
    <w:rsid w:val="001C1889"/>
    <w:rsid w:val="00487A05"/>
    <w:rsid w:val="004F6AD5"/>
    <w:rsid w:val="0066189C"/>
    <w:rsid w:val="008808C7"/>
    <w:rsid w:val="008E199F"/>
    <w:rsid w:val="00A2057F"/>
    <w:rsid w:val="00AA1D49"/>
    <w:rsid w:val="00B02EB9"/>
    <w:rsid w:val="00BA101C"/>
    <w:rsid w:val="00BF533A"/>
    <w:rsid w:val="00D52ED9"/>
    <w:rsid w:val="00D95790"/>
    <w:rsid w:val="00DF3D24"/>
    <w:rsid w:val="00E94E22"/>
    <w:rsid w:val="00F2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EBB0D"/>
  <w15:chartTrackingRefBased/>
  <w15:docId w15:val="{995AA937-9412-4C6B-BBA3-727C9F678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D4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06">
    <w:name w:val="Font Style106"/>
    <w:rsid w:val="00AA1D49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ConsPlusNormal">
    <w:name w:val="ConsPlusNormal"/>
    <w:link w:val="ConsPlusNormal0"/>
    <w:qFormat/>
    <w:rsid w:val="00AA1D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AA1D49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AA1D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PlusNormalText">
    <w:name w:val="ConsPlusNormal Text"/>
    <w:uiPriority w:val="99"/>
    <w:locked/>
    <w:rsid w:val="00AA1D49"/>
    <w:rPr>
      <w:rFonts w:ascii="Arial" w:eastAsiaTheme="minorEastAsia" w:hAnsi="Arial" w:cs="Arial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4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4E2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Костенко Тамара Викторовна</dc:creator>
  <cp:keywords/>
  <dc:description/>
  <cp:lastModifiedBy>Мария Сергеевна Труникова</cp:lastModifiedBy>
  <cp:revision>2</cp:revision>
  <cp:lastPrinted>2025-05-16T03:19:00Z</cp:lastPrinted>
  <dcterms:created xsi:type="dcterms:W3CDTF">2025-07-01T08:13:00Z</dcterms:created>
  <dcterms:modified xsi:type="dcterms:W3CDTF">2025-07-01T08:13:00Z</dcterms:modified>
</cp:coreProperties>
</file>