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9C27" w14:textId="2244CE88" w:rsidR="00610ECD" w:rsidRPr="00610ECD" w:rsidRDefault="00610ECD" w:rsidP="00610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EC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A54ACF" wp14:editId="0533C769">
            <wp:extent cx="714375" cy="866775"/>
            <wp:effectExtent l="0" t="0" r="9525" b="9525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3FF5" w14:textId="77777777" w:rsidR="00610ECD" w:rsidRPr="00610ECD" w:rsidRDefault="00610ECD" w:rsidP="00610EC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10ECD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03E9843" w14:textId="77777777" w:rsidR="00610ECD" w:rsidRPr="00610ECD" w:rsidRDefault="00610ECD" w:rsidP="00610EC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10ECD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1C63F85E" w14:textId="77777777" w:rsidR="00610ECD" w:rsidRPr="00610ECD" w:rsidRDefault="00610ECD" w:rsidP="00610ECD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423BE033" w14:textId="77777777" w:rsidR="00610ECD" w:rsidRPr="00610ECD" w:rsidRDefault="00610ECD" w:rsidP="00610EC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10ECD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0E14EB42" w14:textId="3327277E" w:rsidR="00610ECD" w:rsidRPr="00610ECD" w:rsidRDefault="00C26CF2" w:rsidP="00610EC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20.08.2025 </w:t>
      </w:r>
      <w:r w:rsidR="00610ECD" w:rsidRPr="00610E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2040</w:t>
      </w:r>
      <w:r w:rsidR="00610ECD" w:rsidRPr="00610ECD">
        <w:rPr>
          <w:rFonts w:ascii="Times New Roman" w:hAnsi="Times New Roman"/>
          <w:sz w:val="28"/>
          <w:szCs w:val="28"/>
        </w:rPr>
        <w:t xml:space="preserve"> </w:t>
      </w:r>
    </w:p>
    <w:p w14:paraId="5391F793" w14:textId="77777777" w:rsidR="00610ECD" w:rsidRPr="00610ECD" w:rsidRDefault="00610ECD" w:rsidP="00610EC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1D3AFE0" w14:textId="77777777" w:rsidR="00610ECD" w:rsidRPr="00610ECD" w:rsidRDefault="00610ECD" w:rsidP="00610EC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10EE650" w14:textId="77777777" w:rsidR="00610ECD" w:rsidRPr="00610ECD" w:rsidRDefault="00610ECD" w:rsidP="00610E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Об утверждении муниципальной программы «Развитие муниципальной</w:t>
      </w:r>
    </w:p>
    <w:p w14:paraId="43A65EE8" w14:textId="77777777" w:rsidR="00610ECD" w:rsidRPr="00610ECD" w:rsidRDefault="00610ECD" w:rsidP="00610E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системы образования города Рубцовска»</w:t>
      </w:r>
    </w:p>
    <w:p w14:paraId="6093CDEF" w14:textId="77777777" w:rsidR="00610ECD" w:rsidRPr="00610ECD" w:rsidRDefault="00610ECD" w:rsidP="00610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15039FE" w14:textId="77777777" w:rsidR="00610ECD" w:rsidRPr="00610ECD" w:rsidRDefault="00610ECD" w:rsidP="00610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1DCD9BE5" w14:textId="5349C57C" w:rsidR="00610ECD" w:rsidRPr="00610ECD" w:rsidRDefault="00610ECD" w:rsidP="00610E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color w:val="2D2D2D"/>
          <w:spacing w:val="1"/>
          <w:sz w:val="28"/>
          <w:szCs w:val="28"/>
          <w:shd w:val="clear" w:color="auto" w:fill="FFFFFF"/>
        </w:rPr>
        <w:t>В соответствии со</w:t>
      </w:r>
      <w:r w:rsidRPr="00610ECD">
        <w:rPr>
          <w:rFonts w:ascii="Times New Roman" w:eastAsia="Calibri" w:hAnsi="Times New Roman"/>
          <w:sz w:val="28"/>
          <w:szCs w:val="28"/>
        </w:rPr>
        <w:t xml:space="preserve"> статьей 179 Бюджетного кодекса Российской Федерации и</w:t>
      </w:r>
      <w:r w:rsidR="00C26CF2">
        <w:rPr>
          <w:rFonts w:ascii="Times New Roman" w:eastAsia="Calibri" w:hAnsi="Times New Roman"/>
          <w:sz w:val="28"/>
          <w:szCs w:val="28"/>
        </w:rPr>
        <w:t xml:space="preserve"> </w:t>
      </w:r>
      <w:r w:rsidRPr="00610ECD">
        <w:rPr>
          <w:rFonts w:ascii="Times New Roman" w:eastAsia="Calibri" w:hAnsi="Times New Roman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ПОСТАНОВЛЯЮ:</w:t>
      </w:r>
    </w:p>
    <w:p w14:paraId="73E252C4" w14:textId="77777777" w:rsidR="00610ECD" w:rsidRPr="00610ECD" w:rsidRDefault="00610ECD" w:rsidP="00610E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10ECD">
        <w:rPr>
          <w:rFonts w:ascii="Times New Roman" w:eastAsia="Calibri" w:hAnsi="Times New Roman"/>
          <w:bCs/>
          <w:sz w:val="28"/>
          <w:szCs w:val="28"/>
        </w:rPr>
        <w:t xml:space="preserve">1. Утвердить муниципальную программу </w:t>
      </w:r>
      <w:r w:rsidRPr="00610ECD">
        <w:rPr>
          <w:rFonts w:ascii="Times New Roman" w:eastAsia="Calibri" w:hAnsi="Times New Roman"/>
          <w:sz w:val="28"/>
          <w:szCs w:val="28"/>
        </w:rPr>
        <w:t xml:space="preserve">«Развитие муниципальной системы образования города Рубцовска» </w:t>
      </w:r>
      <w:r w:rsidRPr="00610ECD">
        <w:rPr>
          <w:rFonts w:ascii="Times New Roman" w:eastAsia="Calibri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14:paraId="4C8E1A58" w14:textId="77777777" w:rsidR="00610ECD" w:rsidRPr="00610ECD" w:rsidRDefault="00610ECD" w:rsidP="00610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pacing w:val="1"/>
          <w:sz w:val="28"/>
          <w:szCs w:val="28"/>
          <w:shd w:val="clear" w:color="auto" w:fill="FFFFFF"/>
        </w:rPr>
        <w:t xml:space="preserve">2. Признать утратившими силу с 01.01.2026 </w:t>
      </w:r>
      <w:r w:rsidRPr="00610ECD">
        <w:rPr>
          <w:rFonts w:ascii="Times New Roman" w:eastAsia="Calibri" w:hAnsi="Times New Roman"/>
          <w:sz w:val="28"/>
          <w:szCs w:val="28"/>
        </w:rPr>
        <w:t>постановления Администрации города Рубцовска Алтайского края:</w:t>
      </w:r>
    </w:p>
    <w:p w14:paraId="0295869A" w14:textId="77777777" w:rsidR="00610ECD" w:rsidRPr="00610ECD" w:rsidRDefault="00610ECD" w:rsidP="00610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 xml:space="preserve">от 08.09.2020 № 2141 «Об утверждении муниципальной программы «Развитие муниципальной системы образования города Рубцовска» на 2021-2024 годы»; </w:t>
      </w:r>
    </w:p>
    <w:p w14:paraId="3D597340" w14:textId="77777777" w:rsidR="00610ECD" w:rsidRPr="00610ECD" w:rsidRDefault="00610ECD" w:rsidP="0061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04.03.2021 № 530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14:paraId="2BA725A9" w14:textId="77777777" w:rsidR="00610ECD" w:rsidRPr="00610ECD" w:rsidRDefault="00610ECD" w:rsidP="0061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22.07.2021 № 1977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14:paraId="465C92D8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27.12.2021 № 3651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14:paraId="687A4920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 xml:space="preserve">от 03.02.2022 № 265 «О внесении изменений в постановление Администрации города Рубцовска Алтайского края от 08.09.2020 № 2141 «Об </w:t>
      </w:r>
      <w:r w:rsidRPr="00610ECD">
        <w:rPr>
          <w:rFonts w:ascii="Times New Roman" w:eastAsia="Calibri" w:hAnsi="Times New Roman"/>
          <w:sz w:val="28"/>
          <w:szCs w:val="28"/>
        </w:rPr>
        <w:lastRenderedPageBreak/>
        <w:t>утверждении муниципальной программы «Развитие муниципальной системы образования города Рубцовска» на 2021-2024 годы»;</w:t>
      </w:r>
    </w:p>
    <w:p w14:paraId="3654369A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05.07.2022 № 2092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14:paraId="57BF93F3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27.12.2022 № 4265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14:paraId="6B9BC198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16.03.2023 № 757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14:paraId="515EC8C6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24.05.2023 1590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3C4924C7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05.10.2023 № 3175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5D14BFC2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20.12.2023 № 4289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000D4AAD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14.02.2024 № 395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18F6701E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17.05.2024 № 1434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4137FB41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25.12.2024 № 3682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1BAEB145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от 27.03.2025 № 711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14:paraId="17D35E5D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 xml:space="preserve">от 16.06.2025 № 1459 «О внесении изменений в постановление Администрации города Рубцовска Алтайского края от 08.09.2020 № 2141 «Об </w:t>
      </w:r>
      <w:r w:rsidRPr="00610ECD">
        <w:rPr>
          <w:rFonts w:ascii="Times New Roman" w:eastAsia="Calibri" w:hAnsi="Times New Roman"/>
          <w:sz w:val="28"/>
          <w:szCs w:val="28"/>
        </w:rPr>
        <w:lastRenderedPageBreak/>
        <w:t>утверждении муниципальной программы «Развитие муниципальной системы образования города Рубцовска».</w:t>
      </w:r>
    </w:p>
    <w:p w14:paraId="22D7D567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D228C0F" w14:textId="77777777" w:rsidR="00610ECD" w:rsidRPr="00610ECD" w:rsidRDefault="00610ECD" w:rsidP="00610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момента опубликования в газете «Местное время» и распространяется на правоотношения с 01.01.2026.</w:t>
      </w:r>
    </w:p>
    <w:p w14:paraId="41640BC4" w14:textId="77777777" w:rsidR="00610ECD" w:rsidRPr="00610ECD" w:rsidRDefault="00610ECD" w:rsidP="00610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362442C2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821DD2D" w14:textId="77777777" w:rsidR="00610ECD" w:rsidRPr="00610ECD" w:rsidRDefault="00610ECD" w:rsidP="0061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62ED2E0" w14:textId="77777777" w:rsidR="00610ECD" w:rsidRPr="00610ECD" w:rsidRDefault="00610ECD" w:rsidP="00610EC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610ECD">
        <w:rPr>
          <w:rFonts w:ascii="Times New Roman" w:eastAsia="Calibri" w:hAnsi="Times New Roman"/>
          <w:sz w:val="28"/>
          <w:szCs w:val="28"/>
        </w:rPr>
        <w:t>Глава города Рубцовска                                                                        Д.З. Фельдман</w:t>
      </w:r>
    </w:p>
    <w:p w14:paraId="3D5CB8D0" w14:textId="77777777" w:rsidR="00610ECD" w:rsidRPr="00610ECD" w:rsidRDefault="00610ECD" w:rsidP="00610ECD">
      <w:pPr>
        <w:rPr>
          <w:rFonts w:eastAsia="Calibri"/>
          <w:sz w:val="24"/>
          <w:szCs w:val="24"/>
        </w:rPr>
      </w:pPr>
    </w:p>
    <w:p w14:paraId="0B6A010C" w14:textId="292ACA72" w:rsidR="00610ECD" w:rsidRDefault="00610E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0A928D" w14:textId="4915393E" w:rsidR="00610ECD" w:rsidRDefault="00610E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1716D45" w14:textId="28B2C3B4" w:rsidR="00A3503F" w:rsidRDefault="00A46BE0" w:rsidP="00A46CAA">
      <w:pPr>
        <w:spacing w:after="0" w:line="240" w:lineRule="auto"/>
        <w:ind w:firstLine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46CAA">
        <w:rPr>
          <w:rFonts w:ascii="Times New Roman" w:hAnsi="Times New Roman"/>
          <w:sz w:val="26"/>
          <w:szCs w:val="26"/>
        </w:rPr>
        <w:t>к постановлению</w:t>
      </w:r>
    </w:p>
    <w:p w14:paraId="7779A111" w14:textId="77777777" w:rsidR="00A46CAA" w:rsidRDefault="00A46BE0" w:rsidP="00A46CAA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46CAA">
        <w:rPr>
          <w:rFonts w:ascii="Times New Roman" w:hAnsi="Times New Roman" w:cs="Times New Roman"/>
          <w:sz w:val="26"/>
          <w:szCs w:val="26"/>
        </w:rPr>
        <w:t>города Рубцовска</w:t>
      </w:r>
    </w:p>
    <w:p w14:paraId="10250171" w14:textId="77777777" w:rsidR="00A3503F" w:rsidRDefault="00A46BE0" w:rsidP="00A46CAA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</w:p>
    <w:p w14:paraId="76B4F93B" w14:textId="1C35DE47" w:rsidR="00A3503F" w:rsidRDefault="00C26CF2" w:rsidP="00A46CAA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46BE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20.08.2025</w:t>
      </w:r>
      <w:r w:rsidR="00610ECD">
        <w:rPr>
          <w:rFonts w:ascii="Times New Roman" w:hAnsi="Times New Roman" w:cs="Times New Roman"/>
          <w:sz w:val="26"/>
          <w:szCs w:val="26"/>
        </w:rPr>
        <w:t xml:space="preserve"> </w:t>
      </w:r>
      <w:r w:rsidR="00A46BE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2040</w:t>
      </w:r>
    </w:p>
    <w:p w14:paraId="17CA3A95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361A34" w14:textId="77777777" w:rsidR="00A3503F" w:rsidRDefault="00A3503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A981FF2" w14:textId="77777777" w:rsidR="00BA2374" w:rsidRDefault="00BA237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90E65B2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14:paraId="6860553F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«РАЗВИТИЕ МУНИЦИПАЛЬНОЙ СИСТЕМЫ ОБРАЗОВАНИЯ</w:t>
      </w:r>
    </w:p>
    <w:p w14:paraId="52B34E31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РУБЦОВСКА»</w:t>
      </w:r>
    </w:p>
    <w:p w14:paraId="43CB94C1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16799D" w14:textId="77777777" w:rsidR="00A3503F" w:rsidRDefault="00A46BE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1D448382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«Развитие муниципальной системы</w:t>
      </w:r>
    </w:p>
    <w:p w14:paraId="6875D549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города Рубцовска» (далее - Программа)</w:t>
      </w:r>
    </w:p>
    <w:p w14:paraId="0B84412B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034"/>
      </w:tblGrid>
      <w:tr w:rsidR="00A3503F" w14:paraId="1E351F68" w14:textId="77777777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B47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E24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образования» города Рубцовска (далее –    </w:t>
            </w:r>
            <w:r w:rsidR="00C07D4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МКУ «Управление образования» г. Рубцовска)</w:t>
            </w:r>
          </w:p>
        </w:tc>
      </w:tr>
      <w:tr w:rsidR="00A3503F" w14:paraId="1DB83B2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942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96D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Подведомственные МКУ «Управление образования» г. Рубцовска:</w:t>
            </w:r>
          </w:p>
          <w:p w14:paraId="5C9EDB3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оказывающие услуги дошкольного образования; </w:t>
            </w:r>
          </w:p>
          <w:p w14:paraId="554CC08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общеобразовательные учреждения;</w:t>
            </w:r>
          </w:p>
          <w:p w14:paraId="7C828B9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детей;</w:t>
            </w:r>
          </w:p>
          <w:p w14:paraId="3732724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консультирования»;</w:t>
            </w:r>
          </w:p>
          <w:p w14:paraId="2556034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14:paraId="6FC78DB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14:paraId="5594425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«Лето»;</w:t>
            </w:r>
          </w:p>
          <w:p w14:paraId="33C167C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«Управление социальной защиты населения по городу Рубцовску и Рубцовскому району» (по согласованию)</w:t>
            </w:r>
          </w:p>
        </w:tc>
      </w:tr>
      <w:tr w:rsidR="00A3503F" w14:paraId="18CB5C8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2D0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07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  <w:p w14:paraId="528A2572" w14:textId="77777777" w:rsidR="00A3503F" w:rsidRDefault="00A3503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03F" w14:paraId="4331022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B5C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6E5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 «Развитие дошкольного образования»;</w:t>
            </w:r>
          </w:p>
          <w:p w14:paraId="72043AB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48" w:history="1">
              <w:r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общего образования»;</w:t>
            </w:r>
          </w:p>
          <w:p w14:paraId="274DFA7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789" w:history="1">
              <w:r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дополнительного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образования»;</w:t>
            </w:r>
          </w:p>
          <w:p w14:paraId="758E7BA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946" w:history="1">
              <w:r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4</w:t>
              </w:r>
            </w:hyperlink>
            <w:r w:rsidRPr="00C07D4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отдыха, оздоровления детей и подростков»;</w:t>
            </w:r>
          </w:p>
          <w:p w14:paraId="762B6A8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099" w:history="1">
              <w:r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«Кадры»;</w:t>
            </w:r>
          </w:p>
          <w:p w14:paraId="7AA2660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260" w:history="1">
              <w:r w:rsidRPr="00C07D4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устойчивого функционирования и развития системы образования города Рубцовска»</w:t>
            </w:r>
          </w:p>
        </w:tc>
      </w:tr>
      <w:tr w:rsidR="00A3503F" w14:paraId="61C65CC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0D8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Национальные и региональные проекты, реализуемые в рамках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C393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36F4A0B7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региональный проект «Поддержка семьи (Алтайский край)» 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1FEDFDC8" w14:textId="77777777">
        <w:trPr>
          <w:trHeight w:hRule="exact" w:val="2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9E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E524" w14:textId="77777777" w:rsidR="00A3503F" w:rsidRDefault="00A46BE0">
            <w:pPr>
              <w:pBdr>
                <w:bottom w:val="single" w:sz="6" w:space="12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 (с изменениями)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;</w:t>
            </w:r>
          </w:p>
          <w:p w14:paraId="49B78173" w14:textId="77777777" w:rsidR="00A3503F" w:rsidRDefault="00A46BE0">
            <w:pPr>
              <w:pBdr>
                <w:bottom w:val="single" w:sz="6" w:space="12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государственная программа Алтайского края «Развитие образования в Алтайском крае», утвержденная постановлением Правительства Алтайского края от 28.12.2023 № 539 (с изменениями)</w:t>
            </w:r>
          </w:p>
        </w:tc>
      </w:tr>
      <w:tr w:rsidR="00A3503F" w14:paraId="270316E6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B5C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2A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Укрепление суверенитета российской системы образования, обеспечение единства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A3503F" w14:paraId="714AE2B1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DA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8A56" w14:textId="77777777"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14:paraId="3659F0B1" w14:textId="77777777"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увеличение доли молодых людей,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14:paraId="33737BE9" w14:textId="77777777"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увеличение доли молодых людей, вовлеченных в добровольческую и общественную деятельность;</w:t>
            </w:r>
          </w:p>
          <w:p w14:paraId="706569AA" w14:textId="77777777" w:rsidR="00A3503F" w:rsidRDefault="00A46BE0">
            <w:pPr>
              <w:tabs>
                <w:tab w:val="left" w:pos="175"/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увеличение доли молодых людей, верящих в возможности самореализации в России;</w:t>
            </w:r>
          </w:p>
          <w:p w14:paraId="7D939EA8" w14:textId="77777777"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lastRenderedPageBreak/>
              <w:t>справедливости, всеобщности и направленной на самоопределение и профессиональную ориентацию обучающихся;</w:t>
            </w:r>
          </w:p>
          <w:p w14:paraId="233A95A2" w14:textId="77777777"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формирование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педагогических работников на основе актуализированных профессиональных стандартов на базе ведущих образовательных организаций высшего образования и научных организаций;</w:t>
            </w:r>
          </w:p>
          <w:p w14:paraId="198B3268" w14:textId="77777777"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обеспечение капитального ремонта на условиях софинансирования образовательных учреждений;</w:t>
            </w:r>
          </w:p>
          <w:p w14:paraId="0C198F5C" w14:textId="77777777"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обновление инфраструктуры общеобразовательных учреждений,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образовательных программ основного общего и среднего общего образования по учебным предметам «Основы безопасности и защиты Родины» (далее – ОБЗР), «Труд (Технология)»;</w:t>
            </w:r>
          </w:p>
          <w:p w14:paraId="4B9D6C2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охват дополнительным образованием детей в возрасте от 5 до 18 лет </w:t>
            </w:r>
          </w:p>
        </w:tc>
      </w:tr>
      <w:tr w:rsidR="00A3503F" w14:paraId="548C1C4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87E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7108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Удовлетворённость населения услугой в сфере образования;</w:t>
            </w:r>
          </w:p>
          <w:p w14:paraId="683B02E4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14:paraId="3AEACD81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обучающихся, вовлеченных в социально- значимую деятельность (проекты, волонтерская деятельность, ученическое самоуправление), от общего количества школьников;</w:t>
            </w:r>
          </w:p>
          <w:p w14:paraId="5CDA9E2F" w14:textId="77777777"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количество образовательных учреждений, отремонтированных за счет средств консолидированного бюджета;</w:t>
            </w:r>
          </w:p>
          <w:p w14:paraId="49F3667D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школ, в которых происходит обновление материально-технической базы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(далее – МТБ) </w:t>
            </w:r>
            <w:r>
              <w:rPr>
                <w:rFonts w:ascii="Times New Roman" w:hAnsi="Times New Roman"/>
                <w:sz w:val="26"/>
                <w:szCs w:val="26"/>
              </w:rPr>
              <w:t>музеев, театров и военно-патриотических клубов общеобразовательных учреждений;</w:t>
            </w:r>
          </w:p>
          <w:p w14:paraId="19AF951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доля школ, в которых обновлена МТБ предметных кабинетов ОБЗР и «Труд (Технология)»;</w:t>
            </w:r>
          </w:p>
          <w:p w14:paraId="7FF7585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</w:t>
            </w:r>
            <w:r>
              <w:rPr>
                <w:rFonts w:ascii="Times New Roman" w:hAnsi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учреждений, соответствующих современным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 обучения, в общем количестве муниципальных общеобразовательных учреждений;</w:t>
            </w:r>
          </w:p>
          <w:p w14:paraId="4F05CCCA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образования;</w:t>
            </w:r>
          </w:p>
          <w:p w14:paraId="2C8E3587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образования;</w:t>
            </w:r>
          </w:p>
          <w:p w14:paraId="66A85535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14:paraId="62D9B1EF" w14:textId="77777777"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доступность дошкольного образования для детей в возрасте от 2-х месяцев до 3-х лет</w:t>
            </w:r>
          </w:p>
        </w:tc>
      </w:tr>
      <w:tr w:rsidR="00A3503F" w14:paraId="5ABA49E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73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C7E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2026 - 2030 годы.</w:t>
            </w:r>
          </w:p>
          <w:p w14:paraId="3C49151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</w:t>
            </w:r>
          </w:p>
        </w:tc>
      </w:tr>
      <w:tr w:rsidR="00A3503F" w14:paraId="40AE758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E2A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636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из всех источников составляет 14063767,1 тыс. рублей, в том числе по годам:</w:t>
            </w:r>
          </w:p>
          <w:p w14:paraId="6ACA43BF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2491920,5 тыс. рублей;</w:t>
            </w:r>
          </w:p>
          <w:p w14:paraId="6C95E979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2488760,3 тыс. рублей </w:t>
            </w:r>
          </w:p>
          <w:p w14:paraId="4E2AC729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–3024362,1 тыс. рублей;</w:t>
            </w:r>
          </w:p>
          <w:p w14:paraId="5A2741A4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3029362,1 тыс. рублей;</w:t>
            </w:r>
          </w:p>
          <w:p w14:paraId="2F0E10F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3029362,1 тыс. рублей.</w:t>
            </w:r>
          </w:p>
          <w:p w14:paraId="49AC914B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14:paraId="7C4EB65F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муниципального образования городской округ город Рубцовск Алтайского края (далее – бюджет города Рубцовска) – 4937770,9 тыс. рублей, в том числе по годам:</w:t>
            </w:r>
          </w:p>
          <w:p w14:paraId="72B74954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664190,1 тыс. рублей;</w:t>
            </w:r>
          </w:p>
          <w:p w14:paraId="7C850E3A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664190,1 тыс. рублей; </w:t>
            </w:r>
          </w:p>
          <w:p w14:paraId="177FCADF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1199796,9 тыс. рублей;</w:t>
            </w:r>
          </w:p>
          <w:p w14:paraId="1C9693F9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–1204796,9 тыс. рублей;</w:t>
            </w:r>
          </w:p>
          <w:p w14:paraId="57B76B75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1204796,9 тыс. рублей;</w:t>
            </w:r>
          </w:p>
          <w:p w14:paraId="32A24398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краевого бюджета – 8533452,1 тыс. рублей, в том числе по годам:</w:t>
            </w:r>
          </w:p>
          <w:p w14:paraId="1607DAC4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1706718,7 тыс. рублей;</w:t>
            </w:r>
          </w:p>
          <w:p w14:paraId="46603BB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1706687,1 тыс. рублей; </w:t>
            </w:r>
          </w:p>
          <w:p w14:paraId="74DEA866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1706682,1 тыс. рублей;</w:t>
            </w:r>
          </w:p>
          <w:p w14:paraId="1CEF4C9D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1706682,1 тыс. рублей;</w:t>
            </w:r>
          </w:p>
          <w:p w14:paraId="235AEABE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1706682,1 тыс. рублей;</w:t>
            </w:r>
          </w:p>
          <w:p w14:paraId="71EC4E57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федерального бюджета – 592544,1 тыс. рублей, в том числе по годам:</w:t>
            </w:r>
          </w:p>
          <w:p w14:paraId="11865F36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121011,7 тыс. рублей;</w:t>
            </w:r>
          </w:p>
          <w:p w14:paraId="6AFF5AFA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117883,1 тыс. рублей;</w:t>
            </w:r>
          </w:p>
          <w:p w14:paraId="61522A25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2028 год – 117883,1 тыс. рублей;</w:t>
            </w:r>
          </w:p>
          <w:p w14:paraId="2827BB1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117883,1 тыс. рублей;</w:t>
            </w:r>
          </w:p>
          <w:p w14:paraId="174024B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117883,1 тыс. рублей.</w:t>
            </w:r>
          </w:p>
          <w:p w14:paraId="12CC3F8B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7AFCBB6E" w14:textId="77777777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F1E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B1F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программных (подпрограммных) мероприятий по окончании 2030 года позволит достичь следующих результатов:</w:t>
            </w:r>
          </w:p>
          <w:p w14:paraId="056B073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услугой в сфере образования составит 90 %;</w:t>
            </w:r>
          </w:p>
          <w:p w14:paraId="760031C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услуг организации отдыха, оздоровления детей и подростков до 85 %;</w:t>
            </w:r>
          </w:p>
          <w:p w14:paraId="0081871E" w14:textId="77777777" w:rsidR="00A3503F" w:rsidRDefault="00A46BE0">
            <w:pPr>
              <w:pStyle w:val="a6"/>
              <w:tabs>
                <w:tab w:val="left" w:pos="196"/>
                <w:tab w:val="left" w:pos="317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обучающихся, вовлеченных в социально- значимую деятельность (проекты, волонтерская деятельность, ученическое самоуправление), от общего количества школьников увеличится до 70 %;</w:t>
            </w:r>
          </w:p>
          <w:p w14:paraId="042940D3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объектов, в которых в полном объеме выполнены мероприятия по капитальному ремонту образовательных учреждений, до 6 учреждений;</w:t>
            </w:r>
          </w:p>
          <w:p w14:paraId="3DA8979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школ, в которых происходит обновление МТБ музеев, театров и военно-патриотических клубов общеобразовательных учреждений, увеличится до 100 %;</w:t>
            </w:r>
          </w:p>
          <w:p w14:paraId="07CCAFB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доля школ, в которых обновлена МТБ предметных кабинетов ОБЗР и «Труд (Технология)», составит  100 %;</w:t>
            </w:r>
          </w:p>
          <w:p w14:paraId="527DE5F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</w:t>
            </w:r>
            <w:r>
              <w:rPr>
                <w:rFonts w:ascii="Times New Roman" w:hAnsi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учреждений, соответствующих современным требованиям обучения, в общем количестве муниципальных общеобразовательных   учреждений</w:t>
            </w:r>
          </w:p>
          <w:p w14:paraId="42ECBA9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 95</w:t>
            </w:r>
            <w:r w:rsidR="00BA2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0EBF9FC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 составит 100</w:t>
            </w:r>
            <w:r w:rsidR="00BA2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68617C7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 детей, составит 74 %;</w:t>
            </w:r>
          </w:p>
          <w:p w14:paraId="7EF0E60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обучающихся, принявших участие в открытых онлайн-уроках, направленных на раннюю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профориентацию, увеличится до 10000 человек;</w:t>
            </w:r>
          </w:p>
          <w:p w14:paraId="7AB4891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2-х месяцев до 3-х лет составит 75,5 %</w:t>
            </w:r>
          </w:p>
        </w:tc>
      </w:tr>
    </w:tbl>
    <w:p w14:paraId="4CAF5715" w14:textId="77777777" w:rsidR="00A3503F" w:rsidRDefault="00A350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DAC9EA9" w14:textId="77777777" w:rsidR="00A3503F" w:rsidRDefault="00A46BE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Общая характеристика сферы реализации Программы</w:t>
      </w:r>
    </w:p>
    <w:p w14:paraId="624FB806" w14:textId="77777777" w:rsidR="00A3503F" w:rsidRDefault="00A350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753971F" w14:textId="77777777" w:rsidR="00A3503F" w:rsidRDefault="00A46BE0" w:rsidP="00C0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01.01.2025 в системе образования города Рубцовска функционирует                                       52 учреждения: 18 общеобразовательных учреждений (обучающихся – 14</w:t>
      </w:r>
      <w:r w:rsidR="00BA2374">
        <w:rPr>
          <w:rFonts w:ascii="Times New Roman" w:eastAsia="Calibri" w:hAnsi="Times New Roman"/>
          <w:sz w:val="26"/>
          <w:szCs w:val="26"/>
        </w:rPr>
        <w:t>557 человек</w:t>
      </w:r>
      <w:r>
        <w:rPr>
          <w:rFonts w:ascii="Times New Roman" w:eastAsia="Calibri" w:hAnsi="Times New Roman"/>
          <w:sz w:val="26"/>
          <w:szCs w:val="26"/>
        </w:rPr>
        <w:t>), 27 дошкольных образовательных учреждений (воспитанников – 5150 чел</w:t>
      </w:r>
      <w:r w:rsidR="00BA2374">
        <w:rPr>
          <w:rFonts w:ascii="Times New Roman" w:eastAsia="Calibri" w:hAnsi="Times New Roman"/>
          <w:sz w:val="26"/>
          <w:szCs w:val="26"/>
        </w:rPr>
        <w:t>овек),</w:t>
      </w:r>
      <w:r>
        <w:rPr>
          <w:rFonts w:ascii="Times New Roman" w:eastAsia="Calibri" w:hAnsi="Times New Roman"/>
          <w:sz w:val="26"/>
          <w:szCs w:val="26"/>
        </w:rPr>
        <w:t xml:space="preserve"> 4 учреждения дополнительног</w:t>
      </w:r>
      <w:r w:rsidR="00BA2374">
        <w:rPr>
          <w:rFonts w:ascii="Times New Roman" w:eastAsia="Calibri" w:hAnsi="Times New Roman"/>
          <w:sz w:val="26"/>
          <w:szCs w:val="26"/>
        </w:rPr>
        <w:t>о образования (детей – 5401 человек</w:t>
      </w:r>
      <w:r>
        <w:rPr>
          <w:rFonts w:ascii="Times New Roman" w:eastAsia="Calibri" w:hAnsi="Times New Roman"/>
          <w:sz w:val="26"/>
          <w:szCs w:val="26"/>
        </w:rPr>
        <w:t xml:space="preserve">), 3 прочих учреждения (МКУ «Управление образование» г. Рубцовска, </w:t>
      </w:r>
      <w:r>
        <w:rPr>
          <w:rFonts w:ascii="Times New Roman" w:hAnsi="Times New Roman"/>
          <w:sz w:val="26"/>
          <w:szCs w:val="26"/>
        </w:rPr>
        <w:t xml:space="preserve">МБУ «Лето»,       </w:t>
      </w:r>
      <w:r w:rsidR="00C07D4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МБУ ЦППМСП «Центр диагностики и консультирования»). </w:t>
      </w:r>
    </w:p>
    <w:p w14:paraId="4CD94B0A" w14:textId="77777777" w:rsidR="00A3503F" w:rsidRDefault="00A46BE0" w:rsidP="00C0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количество бюджетных учреждений уменьшилось. Два дошкольных учреждения реорганизованы в форме присоединения к другим дошкольным учреждениям.</w:t>
      </w:r>
    </w:p>
    <w:p w14:paraId="4720A31D" w14:textId="77777777" w:rsidR="00A3503F" w:rsidRDefault="00A46BE0" w:rsidP="00C07D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проводится обновление </w:t>
      </w:r>
      <w:r>
        <w:rPr>
          <w:rFonts w:ascii="Times New Roman" w:hAnsi="Times New Roman"/>
          <w:sz w:val="26"/>
          <w:szCs w:val="26"/>
          <w:lang w:bidi="ru-RU"/>
        </w:rPr>
        <w:t xml:space="preserve">МТБ </w:t>
      </w:r>
      <w:r>
        <w:rPr>
          <w:rFonts w:ascii="Times New Roman" w:hAnsi="Times New Roman"/>
          <w:sz w:val="26"/>
          <w:szCs w:val="26"/>
        </w:rPr>
        <w:t xml:space="preserve">муниципальных общеобразовательных учреждений,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учреждений, модернизируется </w:t>
      </w:r>
      <w:r>
        <w:rPr>
          <w:rFonts w:ascii="Times New Roman" w:hAnsi="Times New Roman"/>
          <w:sz w:val="26"/>
          <w:szCs w:val="26"/>
          <w:lang w:bidi="ru-RU"/>
        </w:rPr>
        <w:t>МТБ</w:t>
      </w:r>
      <w:r>
        <w:rPr>
          <w:rFonts w:ascii="Times New Roman" w:hAnsi="Times New Roman"/>
          <w:sz w:val="26"/>
          <w:szCs w:val="26"/>
        </w:rPr>
        <w:t xml:space="preserve">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учреждений города Рубцовска.</w:t>
      </w:r>
    </w:p>
    <w:p w14:paraId="4A1E5944" w14:textId="77777777" w:rsidR="00A3503F" w:rsidRDefault="00A3503F" w:rsidP="00C07D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53555B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Дошкольное образование</w:t>
      </w:r>
    </w:p>
    <w:p w14:paraId="5CFE3AC1" w14:textId="77777777" w:rsidR="00A3503F" w:rsidRDefault="00A3503F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20EEE2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муниципальные дошкольные образовательные учреждения (далее – МДОУ) на 100 % обеспечивают потребность населения города Рубцовска в получении услуг дошкольного образования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возрасте от 3-х до 7 лет.</w:t>
      </w:r>
    </w:p>
    <w:p w14:paraId="2A7915BE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Функционируют группы раннего возраста, обеспечивающие развитие, присмотр, уход и оздоровление воспитанников в возрасте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от двух месяцев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до трех лет.</w:t>
      </w:r>
    </w:p>
    <w:p w14:paraId="0243D200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педагогические работники дошкольных учреждений работают по Федеральной образовательной программе дошкольного образования, которая определяет единые для Российской Федерации базовые объем и содержание дошкольного образования.</w:t>
      </w:r>
    </w:p>
    <w:p w14:paraId="7EDBF169" w14:textId="77777777" w:rsidR="00A3503F" w:rsidRDefault="00A46BE0" w:rsidP="00C07D4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kern w:val="2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kern w:val="2"/>
          <w:sz w:val="26"/>
          <w:szCs w:val="26"/>
          <w:lang w:eastAsia="en-US"/>
        </w:rPr>
        <w:t xml:space="preserve">На базе МДОУ функционирует 48 консультационных центров, оказывающих консультативно-методическую поддержку родителям, воспитывающим детей дошкольного возраста, в том числе детей </w:t>
      </w:r>
      <w:r>
        <w:rPr>
          <w:rFonts w:ascii="Times New Roman" w:hAnsi="Times New Roman"/>
          <w:sz w:val="26"/>
          <w:szCs w:val="26"/>
        </w:rPr>
        <w:t xml:space="preserve">с ограниченными возможностями здоровья (далее – </w:t>
      </w:r>
      <w:r>
        <w:rPr>
          <w:rFonts w:ascii="Times New Roman" w:eastAsia="Calibri" w:hAnsi="Times New Roman"/>
          <w:bCs/>
          <w:kern w:val="2"/>
          <w:sz w:val="26"/>
          <w:szCs w:val="26"/>
          <w:lang w:eastAsia="en-US"/>
        </w:rPr>
        <w:t xml:space="preserve">ОВЗ) и детей-инвалидов, 7 служб ранней помощи. </w:t>
      </w:r>
    </w:p>
    <w:p w14:paraId="56C937D1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Увеличилось количество обращений родителей (законных представителей) за психолого-педагогической, методической и консультативной помощью до             1048 консультаций.</w:t>
      </w:r>
    </w:p>
    <w:p w14:paraId="006F2246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целях соблюдения права детей-инвалидов и детей с ОВЗ на образование и выбор образовательного учреждения, действует сеть компенсирующих групп разной направленности.</w:t>
      </w:r>
    </w:p>
    <w:p w14:paraId="428286A2" w14:textId="77777777" w:rsidR="00A3503F" w:rsidRDefault="00A3503F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473DF54" w14:textId="77777777" w:rsidR="00A3503F" w:rsidRDefault="00A46BE0" w:rsidP="00C07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образование</w:t>
      </w:r>
    </w:p>
    <w:p w14:paraId="0C4B5CBB" w14:textId="77777777" w:rsidR="00A3503F" w:rsidRDefault="00A3503F" w:rsidP="00C07D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3122C9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Общеобразовательные учреждения города Рубцовска в полном объеме перешли на обучение по обновленным федеральным государственным образовательным стандартам (далее – ФГОС). Доля школьников, обучающихся по обновленным ФГОС общего образования, составляет 100 %.</w:t>
      </w:r>
    </w:p>
    <w:p w14:paraId="72106357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В 2024 году 51 выпускник города Рубцовска закончили школу по программам среднего общего образования с отличием и стали обладателями медали «За особые успехи в учении» I степени, в 2023 году - 50 человек.</w:t>
      </w:r>
    </w:p>
    <w:p w14:paraId="79BFF724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25 выпускников 11-х классов стали обладателями медалей «За особые успехи в учении» II степени.</w:t>
      </w:r>
    </w:p>
    <w:p w14:paraId="547907B4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По результатам единого государственного экзамена (далее – ЕГЭ) в городе Рубцовске 3 выпускника получили 100 баллов сразу по нескольким предметам на ЕГЭ (в Алтайском крае - 5 человек).</w:t>
      </w:r>
    </w:p>
    <w:p w14:paraId="42296652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На региональный этап олимпиады в 2023-2024 учебном году были приглашены 26 учащихся 8-11-х классов общеобразовательных учреждений города Рубцовска.</w:t>
      </w:r>
    </w:p>
    <w:p w14:paraId="49474123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В рамках поручения Президента Российской Федерации во всех муниципальных бюджетных общеобразовательных учреждениях города Рубцовска созданы школьные театры и спортивные клубы, в 16 школах созданы школьные музеи патриотической и краеведческой направленности.</w:t>
      </w:r>
    </w:p>
    <w:p w14:paraId="4D9AC464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Во всех общеобразовательных учреждениях города Рубцовска проводятся уроки по финансовой грамотности, которые позволяют обучающимся получать знания в сфере обращения с деньгами. Активно проводится работа по реализации профориентационного курса Минпросвещения РФ «Россия - мои горизонты». Уроки позволяют школьникам формировать готовность к самоопределению, знакомиться с миром профессий, федеральными и региональными рынками труда.  </w:t>
      </w:r>
    </w:p>
    <w:p w14:paraId="456D00A7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городе Рубцовске 17 общеобразовательных учреждений оснащены медицинскими кабинетами, которые имеют лицензии на оказание первичной медико-санитарной помощи в амбулаторных условиях. </w:t>
      </w:r>
    </w:p>
    <w:p w14:paraId="01BED5B9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настоящее время в городе Рубцовске советники директора по воспитанию и взаимодействию с детскими общественными объединениями координируют воспитательную работу в 17 общеобразовательных школах, активно реализуется программа развития социальной активности учащихся начальных классов «Орлята России», объединяющая 4668 обучающихся начальных классов из14 образовательных учреждений. Также работает муниципальный координатор.  </w:t>
      </w:r>
    </w:p>
    <w:p w14:paraId="1119BF86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городе Рубцовске создано 18 первичных отделений Общероссийского общественно-государственного движения детей и молодежи «Движение первых». </w:t>
      </w:r>
    </w:p>
    <w:p w14:paraId="23D53CB1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>Региональное отделение Всероссийского детско-юношеского военно-патриотического общественного движения «ЮНАРМИЯ» включает 4 юнармейских отряда из 4 учреждений, общее количество членов юнармейского движения составляет 77 школьников.</w:t>
      </w:r>
    </w:p>
    <w:p w14:paraId="468627F2" w14:textId="77777777" w:rsidR="00A3503F" w:rsidRPr="008C2D1E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D1E">
        <w:rPr>
          <w:rFonts w:ascii="Times New Roman" w:hAnsi="Times New Roman"/>
          <w:sz w:val="26"/>
          <w:szCs w:val="26"/>
        </w:rPr>
        <w:t xml:space="preserve">В городе Рубцовске действуют 4 военно-патриотических, военно-спортивных клуба, 5 волонтерских отрядов. </w:t>
      </w:r>
    </w:p>
    <w:p w14:paraId="23B739FF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Дополнительное образование</w:t>
      </w:r>
    </w:p>
    <w:p w14:paraId="47389F43" w14:textId="77777777" w:rsidR="00A3503F" w:rsidRDefault="00A3503F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242ACF2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2024 году в учреждениях дополнительного образования занимался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5401 обучающийся в 80 объединениях (физкультурно-спортивной направленности, эколого-биологической, туристическо-краеведческой, технической, культурно-художественной, социально-гуманитарной). </w:t>
      </w:r>
    </w:p>
    <w:p w14:paraId="32F1B76D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Общая численность детей, охваченных услугами дополнительного образования в муниципальных образовательных учреждениях города Рубцовска за счет бюджетного финансирования, составляет 16672 ребёнка, что составляет 83 % от общей численности детей в возрасте от 5 до 18 лет, проживающих на территории города Рубцовска. </w:t>
      </w:r>
    </w:p>
    <w:p w14:paraId="7E169F92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Дети, посещающие учреждения дополнительного образования, в 2024 году завоевывали призовые места в региональных и федеральных, международных конкурсах и мероприятиях.</w:t>
      </w:r>
    </w:p>
    <w:p w14:paraId="44F48F1D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муниципальной системе образования созданы условия, которые позволяют осуществлять обучение, воспитание детей с ограниченными возможностями здоровья, в том числе детей-инвалидов. В основу работы с детьми ОВЗ положены рекомендации специалистов службы психолого-педагогического и медико-социального сопровождения, уровень развития и возможности детей. </w:t>
      </w:r>
    </w:p>
    <w:p w14:paraId="752314BD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 </w:t>
      </w:r>
    </w:p>
    <w:p w14:paraId="5DDF8241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 2024 учебном году по договорам о целевом обучении по педагогическим направлениям подготовки в организациях высшего и среднего профессионального образования обучается </w:t>
      </w:r>
      <w:r>
        <w:rPr>
          <w:rFonts w:ascii="Times New Roman" w:eastAsia="Arial" w:hAnsi="Times New Roman"/>
          <w:bCs/>
          <w:iCs/>
          <w:sz w:val="26"/>
          <w:szCs w:val="26"/>
          <w:lang w:eastAsia="en-US"/>
        </w:rPr>
        <w:t>39</w:t>
      </w:r>
      <w:r>
        <w:rPr>
          <w:rFonts w:ascii="Times New Roman" w:eastAsia="Arial" w:hAnsi="Times New Roman"/>
          <w:bCs/>
          <w:i/>
          <w:i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человек по направлениям подготовки будущих учителей русского языка, физической культуры, иностранного языка, истории, технологии и изобразительного искусства, химии и биологии, начальной школы, педагогов дополнительного образования, психологии, логопедов, дефектологов. </w:t>
      </w:r>
    </w:p>
    <w:p w14:paraId="6294F185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Настоящая Программа учитывает стратегические векторы развития системы образования, определенные указом Президента Российской Федерации 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от 07.05.2024 № 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hAnsi="Times New Roman"/>
          <w:sz w:val="26"/>
          <w:szCs w:val="26"/>
        </w:rPr>
        <w:t xml:space="preserve">которые реализуются посредством национальных проектов «Молодежь и дети», «Семья». </w:t>
      </w:r>
    </w:p>
    <w:p w14:paraId="07026977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14:paraId="0294AE29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национальный проект «Молодежь и дети»: </w:t>
      </w:r>
    </w:p>
    <w:p w14:paraId="1CEA09A7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региональные проекты: </w:t>
      </w:r>
      <w:r>
        <w:rPr>
          <w:rFonts w:ascii="Times New Roman" w:hAnsi="Times New Roman"/>
          <w:bCs/>
          <w:sz w:val="26"/>
          <w:szCs w:val="26"/>
        </w:rPr>
        <w:t>«Всё лучшее детям (Алтайский край)»; «Педагоги и наставники (Алтайский край)»;</w:t>
      </w:r>
      <w:r>
        <w:rPr>
          <w:rFonts w:ascii="Times New Roman" w:hAnsi="Times New Roman"/>
          <w:sz w:val="26"/>
          <w:szCs w:val="26"/>
        </w:rPr>
        <w:t xml:space="preserve"> «Профессионалитет (Алтайский край)»; </w:t>
      </w:r>
    </w:p>
    <w:p w14:paraId="59810C55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национальный проект «Семья»: </w:t>
      </w:r>
    </w:p>
    <w:p w14:paraId="46C3005B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региональный проект</w:t>
      </w:r>
      <w:r>
        <w:rPr>
          <w:rFonts w:ascii="Times New Roman" w:hAnsi="Times New Roman"/>
          <w:bCs/>
          <w:sz w:val="26"/>
          <w:szCs w:val="26"/>
        </w:rPr>
        <w:t xml:space="preserve">: «Поддержка семьи </w:t>
      </w:r>
      <w:r>
        <w:rPr>
          <w:rFonts w:ascii="Times New Roman" w:hAnsi="Times New Roman"/>
          <w:sz w:val="26"/>
          <w:szCs w:val="26"/>
        </w:rPr>
        <w:t>(Алтайский край)</w:t>
      </w:r>
      <w:r>
        <w:rPr>
          <w:rFonts w:ascii="Times New Roman" w:hAnsi="Times New Roman"/>
          <w:bCs/>
          <w:sz w:val="26"/>
          <w:szCs w:val="26"/>
        </w:rPr>
        <w:t xml:space="preserve">». </w:t>
      </w:r>
    </w:p>
    <w:p w14:paraId="41F176FA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Приоритетными направлениями в сфере образования, нацеленными на решение актуальных задач по всем уровням образования, станут: </w:t>
      </w:r>
    </w:p>
    <w:p w14:paraId="676E3F71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обеспечение государственной политики в сфере образования; </w:t>
      </w:r>
    </w:p>
    <w:p w14:paraId="0B84BE1A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 </w:t>
      </w:r>
    </w:p>
    <w:p w14:paraId="7E7D9C12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внедрение инновационных образовательных программ и апробация </w:t>
      </w:r>
      <w:r>
        <w:rPr>
          <w:rFonts w:ascii="Times New Roman" w:hAnsi="Times New Roman"/>
          <w:sz w:val="26"/>
          <w:szCs w:val="26"/>
        </w:rPr>
        <w:lastRenderedPageBreak/>
        <w:t xml:space="preserve">инновационных образовательных технологий; </w:t>
      </w:r>
    </w:p>
    <w:p w14:paraId="33D95A52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обеспечение детей в возрасте от 2-х месяцев до 3-х лет местами в дошкольных образовательных учреждениях в соответствии с запросами родителей; </w:t>
      </w:r>
    </w:p>
    <w:p w14:paraId="346AD854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 </w:t>
      </w:r>
    </w:p>
    <w:p w14:paraId="01F9CE82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повышение качества образования за счет модернизации МТБ и инфраструктуры муниципальных образовательных учреждений; </w:t>
      </w:r>
    </w:p>
    <w:p w14:paraId="67740959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создание системы выявления, сопровождения и поддержки одаренных и талантливых детей; </w:t>
      </w:r>
    </w:p>
    <w:p w14:paraId="6997770B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поддержка педагогов – молодых специалистов; </w:t>
      </w:r>
    </w:p>
    <w:p w14:paraId="72BEDE6C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предоставление качественных услуг дополнительного образования для детей в возрасте от 5 до 18 лет; </w:t>
      </w:r>
    </w:p>
    <w:p w14:paraId="1F67D7FD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реализаци</w:t>
      </w:r>
      <w:r>
        <w:rPr>
          <w:rFonts w:ascii="Times New Roman" w:hAnsi="Times New Roman"/>
          <w:strike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проектов для поддержки детей с ОВЗ; детей, оказавшихся в сложной жизненной ситуации; </w:t>
      </w:r>
    </w:p>
    <w:p w14:paraId="6DD5B709" w14:textId="77777777" w:rsidR="00A3503F" w:rsidRDefault="00A46BE0" w:rsidP="00C07D42">
      <w:pPr>
        <w:widowControl w:val="0"/>
        <w:pBdr>
          <w:bottom w:val="single" w:sz="4" w:space="2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 развитие системы патриотической и</w:t>
      </w:r>
      <w:r>
        <w:rPr>
          <w:rFonts w:ascii="Times New Roman" w:hAnsi="Times New Roman"/>
          <w:sz w:val="26"/>
          <w:szCs w:val="26"/>
          <w:lang w:bidi="ru-RU"/>
        </w:rPr>
        <w:t xml:space="preserve"> социально ответственной личности</w:t>
      </w:r>
      <w:r>
        <w:rPr>
          <w:rFonts w:ascii="Times New Roman" w:hAnsi="Times New Roman"/>
          <w:sz w:val="26"/>
          <w:szCs w:val="26"/>
        </w:rPr>
        <w:t xml:space="preserve"> воспитания детей города Рубцовска. </w:t>
      </w:r>
    </w:p>
    <w:p w14:paraId="3ADBC1F7" w14:textId="77777777" w:rsidR="00A3503F" w:rsidRDefault="00A46BE0" w:rsidP="00C07D42">
      <w:pPr>
        <w:pStyle w:val="ConsPlusNormal"/>
        <w:ind w:left="1134" w:right="565" w:hanging="425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Основные проблемы и анализ причин их возникновения в сфере реализации Программы</w:t>
      </w:r>
    </w:p>
    <w:p w14:paraId="1BACF793" w14:textId="77777777" w:rsidR="00A3503F" w:rsidRDefault="00A3503F" w:rsidP="00C07D42">
      <w:pPr>
        <w:pStyle w:val="ConsPlusNormal"/>
        <w:tabs>
          <w:tab w:val="left" w:pos="1418"/>
        </w:tabs>
        <w:ind w:left="1134" w:hanging="425"/>
        <w:outlineLvl w:val="1"/>
        <w:rPr>
          <w:rFonts w:ascii="Times New Roman" w:hAnsi="Times New Roman" w:cs="Times New Roman"/>
          <w:sz w:val="26"/>
          <w:szCs w:val="26"/>
        </w:rPr>
      </w:pPr>
    </w:p>
    <w:p w14:paraId="55A289E2" w14:textId="77777777" w:rsidR="00A3503F" w:rsidRDefault="00A46BE0" w:rsidP="00C07D4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функционирования муниципальной системы образования города Рубцовска выявил ряд проблем, влияющих на качество образования, среди которых наиболее важными стали:</w:t>
      </w:r>
    </w:p>
    <w:p w14:paraId="579087E1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необходимость совершенствования системы выявления, развития и адресной поддержки одаренных детей в различных областях интеллектуальной и творческой деятельности;</w:t>
      </w:r>
    </w:p>
    <w:p w14:paraId="5EB9A857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недостаточная социальная значимость профессии педагога, необходимость обновления состава педагогических кадров;</w:t>
      </w:r>
    </w:p>
    <w:p w14:paraId="137BF723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несоответствие темпов обновления МТБ образовательных учреждений требованиям к реализации федеральных государственных образовательных стандартов;</w:t>
      </w:r>
    </w:p>
    <w:p w14:paraId="15C4B1EA" w14:textId="77777777" w:rsidR="00A3503F" w:rsidRDefault="00A46BE0" w:rsidP="00C07D4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недостаточный уровень развития комплексной системы работы с детьми с ОВЗ и детьми - инвалидами;</w:t>
      </w:r>
    </w:p>
    <w:p w14:paraId="35EA1A53" w14:textId="77777777" w:rsidR="00A3503F" w:rsidRDefault="00A46BE0" w:rsidP="00C07D4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недостаточный уровень развития системы поддержки молодежных общественных инициатив и проектов;</w:t>
      </w:r>
    </w:p>
    <w:p w14:paraId="7100C475" w14:textId="77777777" w:rsidR="00A3503F" w:rsidRDefault="00A46BE0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обеспечение необходимого финансирования капитальных и текущих ремонтов образовательных учреждений, укрепление их МТБ, в том числе, приобретение мебели, спортивного и лабораторного оборудования.</w:t>
      </w:r>
    </w:p>
    <w:p w14:paraId="457DA255" w14:textId="77777777" w:rsidR="00A3503F" w:rsidRDefault="00A46BE0" w:rsidP="00C07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Комплексный подход к решению существующих проблем с использованием программно-целевого метода и рациональное использование бюджетных средств позволят повысить степень соответствия муниципальной системы образования города Рубцовска современным потребностям общества.</w:t>
      </w:r>
    </w:p>
    <w:p w14:paraId="7FC96B05" w14:textId="77777777" w:rsidR="00A3503F" w:rsidRDefault="00A3503F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D1B9E58" w14:textId="77777777" w:rsidR="00A3503F" w:rsidRDefault="00A46BE0" w:rsidP="00C07D42">
      <w:pPr>
        <w:pStyle w:val="ConsPlusNormal"/>
        <w:ind w:left="1134" w:right="423" w:hanging="43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Обоснование решения проблем и прогноз развития сферы реализации Программы</w:t>
      </w:r>
    </w:p>
    <w:p w14:paraId="579675CD" w14:textId="77777777" w:rsidR="00C07D42" w:rsidRDefault="00C07D42" w:rsidP="00C07D42">
      <w:pPr>
        <w:pStyle w:val="ConsPlusNormal"/>
        <w:ind w:left="1134" w:right="423" w:hanging="430"/>
        <w:outlineLvl w:val="1"/>
        <w:rPr>
          <w:rFonts w:ascii="Times New Roman" w:hAnsi="Times New Roman" w:cs="Times New Roman"/>
          <w:sz w:val="26"/>
          <w:szCs w:val="26"/>
        </w:rPr>
      </w:pPr>
    </w:p>
    <w:p w14:paraId="42321F9A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обозначенные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 «Об образовании в Российской Федерации».</w:t>
      </w:r>
    </w:p>
    <w:p w14:paraId="17F32087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14:paraId="65339CC1" w14:textId="77777777" w:rsidR="00A3503F" w:rsidRDefault="00A3503F" w:rsidP="00C07D4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8117D6C" w14:textId="77777777" w:rsidR="00A3503F" w:rsidRDefault="00A46BE0" w:rsidP="00C07D42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14:paraId="22053B87" w14:textId="77777777" w:rsidR="00A3503F" w:rsidRDefault="00A3503F" w:rsidP="00C07D4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DC972B9" w14:textId="77777777" w:rsidR="00A3503F" w:rsidRDefault="00A46BE0" w:rsidP="00C07D42">
      <w:pPr>
        <w:pStyle w:val="ConsPlusNormal"/>
        <w:tabs>
          <w:tab w:val="left" w:pos="1418"/>
        </w:tabs>
        <w:ind w:left="1134" w:hanging="41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  <w:t>Приоритетные направления реализации Программы</w:t>
      </w:r>
    </w:p>
    <w:p w14:paraId="74430463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0C3A5B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документами, определяющими стратегию развития муниципальной системы образования города Рубцовска, являются:</w:t>
      </w:r>
    </w:p>
    <w:p w14:paraId="5227A094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Федеральный закон от 29.12.2012 № 273-ФЗ «Об образовании в Российской Федерации»; </w:t>
      </w:r>
    </w:p>
    <w:p w14:paraId="554840B4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каз Президента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от 07.05.2024 № 309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«О национальных целях развития Российской Федерации на период до 2030 года и на перспективу до 2036 года»;</w:t>
      </w:r>
    </w:p>
    <w:p w14:paraId="4FE72BA8" w14:textId="77777777" w:rsidR="00A3503F" w:rsidRDefault="00A46BE0" w:rsidP="00C07D4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3) 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7282A5F1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Концепция развития дополнительного образования детей до 2030 года, утвержденная распоряжением Правительства Российской Федерации от 31.03.2022                № 678-р;</w:t>
      </w:r>
    </w:p>
    <w:p w14:paraId="19250D8F" w14:textId="77777777" w:rsidR="00A3503F" w:rsidRDefault="00A46BE0" w:rsidP="00C07D4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г</w:t>
      </w:r>
      <w:r>
        <w:rPr>
          <w:rFonts w:ascii="Times New Roman" w:hAnsi="Times New Roman"/>
          <w:bCs/>
          <w:kern w:val="36"/>
          <w:sz w:val="26"/>
          <w:szCs w:val="26"/>
        </w:rPr>
        <w:t>осударственная программа Алтайского края «Развитие образования в Алтайском крае», утвержденная постановлением Правительства Алтайского края от 28.12.2023 № 539.</w:t>
      </w:r>
    </w:p>
    <w:p w14:paraId="3D85D5EE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также учитывает требования </w:t>
      </w:r>
      <w:r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и науки Алтайского края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r>
        <w:rPr>
          <w:rFonts w:ascii="Times New Roman" w:hAnsi="Times New Roman"/>
          <w:sz w:val="26"/>
          <w:szCs w:val="26"/>
        </w:rPr>
        <w:t xml:space="preserve">, утверждающих образовательные стандарты дошкольного, начального, основного и среднего общего образования, в том числе учитывающих потребности </w:t>
      </w:r>
      <w:r>
        <w:rPr>
          <w:rFonts w:ascii="Times New Roman" w:hAnsi="Times New Roman" w:cs="Times New Roman"/>
          <w:sz w:val="26"/>
          <w:szCs w:val="26"/>
        </w:rPr>
        <w:t>обучающихся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>.</w:t>
      </w:r>
    </w:p>
    <w:p w14:paraId="526CE107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01B404" w14:textId="77777777" w:rsidR="00A3503F" w:rsidRDefault="00A46BE0" w:rsidP="00C07D42">
      <w:pPr>
        <w:pStyle w:val="ConsPlusNormal"/>
        <w:tabs>
          <w:tab w:val="left" w:pos="1306"/>
        </w:tabs>
        <w:ind w:left="1134" w:hanging="435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ab/>
        <w:t>Цель и задачи муниципальной Программы</w:t>
      </w:r>
    </w:p>
    <w:p w14:paraId="7A63DB8F" w14:textId="77777777" w:rsidR="00A3503F" w:rsidRDefault="00A3503F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63EB028B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Style w:val="FontStyle36"/>
          <w:color w:val="auto"/>
        </w:rPr>
      </w:pPr>
      <w:r>
        <w:rPr>
          <w:rFonts w:ascii="Times New Roman" w:hAnsi="Times New Roman"/>
          <w:bCs/>
          <w:sz w:val="26"/>
          <w:szCs w:val="26"/>
        </w:rPr>
        <w:t xml:space="preserve">Целью Программы является укрепление суверенитета российской системы образования, обеспечение единства образовательного пространства, развитие </w:t>
      </w:r>
      <w:r>
        <w:rPr>
          <w:rFonts w:ascii="Times New Roman" w:hAnsi="Times New Roman"/>
          <w:bCs/>
          <w:sz w:val="26"/>
          <w:szCs w:val="26"/>
        </w:rPr>
        <w:lastRenderedPageBreak/>
        <w:t>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</w:r>
    </w:p>
    <w:p w14:paraId="49CD899A" w14:textId="77777777" w:rsidR="00A3503F" w:rsidRDefault="00A46BE0" w:rsidP="00C07D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Цель Программы будет достигнута путем решения следующих задач:</w:t>
      </w:r>
    </w:p>
    <w:p w14:paraId="6D24C37E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14:paraId="366C9DDA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увеличение доли молодых людей, участвующих в проектах и программах, направленных на профессиональное, личностное развитие и патриотическое воспитание;</w:t>
      </w:r>
    </w:p>
    <w:p w14:paraId="7FF08F61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увеличение доли молодых людей, вовлеченных в добровольческую и общественную деятельность;</w:t>
      </w:r>
    </w:p>
    <w:p w14:paraId="4AB97E9D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увеличение доли молодых людей, верящих в возможности самореализации в России;</w:t>
      </w:r>
    </w:p>
    <w:p w14:paraId="493B28F9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обучающихся;</w:t>
      </w:r>
    </w:p>
    <w:p w14:paraId="7D9FAD6C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формирование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педагогических работников на основе актуализированных профессиональных стандартов на базе ведущих образовательных организаций высшего образования и научных организаций;</w:t>
      </w:r>
    </w:p>
    <w:p w14:paraId="71CD07AF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обеспечение капитального ремонта образовательных учреждений на условиях софинансирования;</w:t>
      </w:r>
    </w:p>
    <w:p w14:paraId="61ACC3BA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обновление инфраструктуры общеобразовательных учреждений,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образовательных программ основного общего и среднего общего образования по учебным предметам ОБЗР, «Труд (Технология)»;</w:t>
      </w:r>
    </w:p>
    <w:p w14:paraId="3BDD99DA" w14:textId="77777777" w:rsidR="00A3503F" w:rsidRDefault="00A46BE0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>9) охват дополнительным образованием детей в возрасте от 5 до 18 лет.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F640D86" w14:textId="77777777" w:rsidR="00A3503F" w:rsidRDefault="00A3503F" w:rsidP="00C07D4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C679289" w14:textId="77777777" w:rsidR="00A3503F" w:rsidRDefault="00A46BE0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Конечные результаты реализации Программы:</w:t>
      </w:r>
    </w:p>
    <w:p w14:paraId="2C6D8F33" w14:textId="77777777" w:rsidR="00A3503F" w:rsidRDefault="00A3503F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021B7411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программных (подпрограммных) мероприятий по </w:t>
      </w:r>
      <w:r w:rsidR="00BA2374">
        <w:rPr>
          <w:rFonts w:ascii="Times New Roman" w:hAnsi="Times New Roman" w:cs="Times New Roman"/>
          <w:sz w:val="26"/>
          <w:szCs w:val="26"/>
        </w:rPr>
        <w:t>окончании 2030</w:t>
      </w:r>
      <w:r>
        <w:rPr>
          <w:rFonts w:ascii="Times New Roman" w:hAnsi="Times New Roman" w:cs="Times New Roman"/>
          <w:sz w:val="26"/>
          <w:szCs w:val="26"/>
        </w:rPr>
        <w:t xml:space="preserve"> года позволит достичь следующих результатов:</w:t>
      </w:r>
    </w:p>
    <w:p w14:paraId="72407029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удовлетворенность населения услугой в сфере образования составит 90 %;</w:t>
      </w:r>
    </w:p>
    <w:p w14:paraId="2D1BD9BF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удовлетворенность населения качеством услуг организации отдыха, оздоровления детей и подростков до 85 %;</w:t>
      </w:r>
    </w:p>
    <w:p w14:paraId="238AA109" w14:textId="77777777" w:rsidR="0091485A" w:rsidRDefault="00A46BE0" w:rsidP="009148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доля обучающихся, вовлеченных в социально-значимую деятельность (проекты, волонтерская деятельность, ученическое самоуправление), от общего количества школьников увеличится до 70 %;</w:t>
      </w:r>
    </w:p>
    <w:p w14:paraId="00297006" w14:textId="3F18553B" w:rsidR="00BA2374" w:rsidRDefault="00BA2374" w:rsidP="009148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4) увеличение количества объектов, в которых в полном объеме выполнены мероприятия по капитальному ремонту образовательных учреждений, до                                 6 учреждений;</w:t>
      </w:r>
    </w:p>
    <w:p w14:paraId="50BB5618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доля школ, в которых происходит обновление МТБ музеев, театров и военно-патриотических клубов общеобразовательных учреждений, увеличится до 100 %;</w:t>
      </w:r>
    </w:p>
    <w:p w14:paraId="3DE2AE3D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  <w:lang w:bidi="ru-RU"/>
        </w:rPr>
        <w:t>доля школ, в которых обновлена МТБ предметных кабинетов ОБЗР и «Труд (Технология)», составит - 100 %;</w:t>
      </w:r>
    </w:p>
    <w:p w14:paraId="3C432204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6"/>
          <w:szCs w:val="26"/>
        </w:rPr>
        <w:t xml:space="preserve">доля муниципальных </w:t>
      </w:r>
      <w:r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составит – 95</w:t>
      </w:r>
      <w:r w:rsidR="00BA2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%;</w:t>
      </w:r>
    </w:p>
    <w:p w14:paraId="767CD4B5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 составит 100 %;</w:t>
      </w:r>
    </w:p>
    <w:p w14:paraId="2DF91B1E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доля детей в возрасте 5 - 18 лет, получающих услуги по дополнительному образованию в муниципальных учреждениях дополнительного образования детей, составит 74 %;</w:t>
      </w:r>
    </w:p>
    <w:p w14:paraId="48920F03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10) </w:t>
      </w:r>
      <w:r>
        <w:rPr>
          <w:rFonts w:ascii="Times New Roman" w:hAnsi="Times New Roman" w:cs="Times New Roman"/>
          <w:sz w:val="26"/>
          <w:szCs w:val="26"/>
        </w:rPr>
        <w:t>численность обучающихся, принявших участие в открытых онлайн-уроках, направленных на раннюю профориентацию, увеличится до 10000 человек;</w:t>
      </w:r>
    </w:p>
    <w:p w14:paraId="2656BA03" w14:textId="77777777" w:rsidR="00A3503F" w:rsidRDefault="00A46BE0" w:rsidP="00C07D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доступность дошкольного образования для детей в возрасте от 2-х месяцев до 3-х лет составит 75,5 %</w:t>
      </w:r>
      <w:r w:rsidR="00C07D42">
        <w:rPr>
          <w:rFonts w:ascii="Times New Roman" w:hAnsi="Times New Roman" w:cs="Times New Roman"/>
          <w:sz w:val="26"/>
          <w:szCs w:val="26"/>
        </w:rPr>
        <w:t>.</w:t>
      </w:r>
    </w:p>
    <w:p w14:paraId="682AC959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Конечные результаты реализации Программы оцениваются на основе достижения целевых показателей, изложенных в приложении 7 к Программе.</w:t>
      </w:r>
    </w:p>
    <w:p w14:paraId="4C7B4761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относительных показателей Программы приведена в приложении 8 к Программе.</w:t>
      </w:r>
    </w:p>
    <w:p w14:paraId="306E2B3B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7D4BDB" w14:textId="77777777" w:rsidR="00A3503F" w:rsidRDefault="00A46BE0" w:rsidP="00C07D4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Сроки и этапы реализации Программы</w:t>
      </w:r>
    </w:p>
    <w:p w14:paraId="1AD3C6BC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7BDA49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мероприятий Программы рассчитан с 2026 года по 2030 год. Программа реализуется в один этап.</w:t>
      </w:r>
    </w:p>
    <w:p w14:paraId="2F720101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9D5F13" w14:textId="77777777"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Обобщённая характеристика мероприятий Программы</w:t>
      </w:r>
    </w:p>
    <w:p w14:paraId="07554255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DE75F7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14:paraId="2D6082B0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14:paraId="6A825A73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Программы будут реализованы следующие подпрограммы:</w:t>
      </w:r>
    </w:p>
    <w:p w14:paraId="25D4D6AE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подпрограмма 1 «Развитие дошкольного образования» (приложение 1 к Программе);</w:t>
      </w:r>
    </w:p>
    <w:p w14:paraId="713C9013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подпрограмма 2 «Развитие общего образования» (приложение 2 к Программе);</w:t>
      </w:r>
    </w:p>
    <w:p w14:paraId="3B7011F4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подпрограмма 3 «Развитие дополнительного образования» (приложение 3 к Программе);</w:t>
      </w:r>
    </w:p>
    <w:p w14:paraId="556D8A97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подпрограмма 4 «Создание условий для организации отдыха, оздоровления детей и подростков» (приложение 4 к Программе);</w:t>
      </w:r>
    </w:p>
    <w:p w14:paraId="666AB199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подпрограмма 5 «Кадры» (приложение 5 к Программе);</w:t>
      </w:r>
    </w:p>
    <w:p w14:paraId="262C2642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подпрограмма 6 «Обеспечение устойчивого функционирования и развития системы образования города Рубцовска» (приложение 6 к Программе).</w:t>
      </w:r>
    </w:p>
    <w:p w14:paraId="06C46621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подпрограмме 1 «Развитие дошкольного образования» сосредоточены мероприятия по развитию дошкольного образования, направленные на обеспечение   модернизации и доступности качественного дошкольного образования.</w:t>
      </w:r>
    </w:p>
    <w:p w14:paraId="378EC3A6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2 «Развитие общего образования» позволит в полном объеме реализовать право каждого гражданина на получение качественного, доступного и современного общего образования.</w:t>
      </w:r>
    </w:p>
    <w:p w14:paraId="7AF491F7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подпрограмме 3 «Развитие дополнительного образования» запланированы мероприятия, которые охватывают деятельность организаций и учреждений, предоставляющих услуги в сфере дополнительного образования детей. Подпрограмма 3 ориентирована на поддержку учреждений, предоставляющих услуги дополнительного образования.</w:t>
      </w:r>
    </w:p>
    <w:p w14:paraId="1390A8B2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4 «Создание условий для организации отдыха, оздоровления детей и подростков» включает в себя мероприятия, которые охватывают деятельность организаций и учреждений, предоставляющих услуги в сфере отдыха и оздоровления детей. Подпрограмма 4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14:paraId="2FA460CC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5 «Кадры»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14:paraId="50224B6C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6 «Обеспечение устойчивого функционирования и развития системы образования города Рубцовска» позволит обеспечить деятельность                  МБОУ ЦППМСП «Центр диагностики и консультирования», МКУ «Управление образования» г. Рубцовска.</w:t>
      </w:r>
    </w:p>
    <w:p w14:paraId="4EB45BDB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 представлен в приложении 9 к Программе.</w:t>
      </w:r>
    </w:p>
    <w:p w14:paraId="7834B06E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615DEE" w14:textId="77777777"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Общий объем финансовых ресурсов, необходимых для реализации Программы </w:t>
      </w:r>
    </w:p>
    <w:p w14:paraId="6A5D3193" w14:textId="77777777" w:rsidR="00A3503F" w:rsidRDefault="00A3503F" w:rsidP="00C07D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443C480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14:paraId="06D60BCA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Рубцовска на очередной финансовый год.</w:t>
      </w:r>
    </w:p>
    <w:p w14:paraId="5C8EFB14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14:paraId="74431F08" w14:textId="77777777" w:rsidR="00A3503F" w:rsidRDefault="00A46BE0" w:rsidP="00C07D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Сводные финансовые затраты по направлениям Программы представлены в приложении 10 к Программе.</w:t>
      </w:r>
    </w:p>
    <w:p w14:paraId="4E0A5DE8" w14:textId="77777777"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Анализ рисков реализации Программы и описание мер управления рисками реализации Программы</w:t>
      </w:r>
    </w:p>
    <w:p w14:paraId="7EC16B9D" w14:textId="77777777" w:rsidR="00A3503F" w:rsidRDefault="00A3503F" w:rsidP="00C07D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D4A5A2C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рисками, в том числе неэффективным управлением Программой, принятием неэффективных управленческих решений.</w:t>
      </w:r>
    </w:p>
    <w:p w14:paraId="087238CF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из рисков - риск сокращения ранее запланированного бюджетного финансирования Программы в процессе ее реализации. В этом случае, исходя из новых бюджетных параметров, необходимо будет 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социально-экономическое развитие города Рубцовска.</w:t>
      </w:r>
    </w:p>
    <w:p w14:paraId="20FA031D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Внешние риски, которые могут оказать влияние на достижение запланированных целей:</w:t>
      </w:r>
    </w:p>
    <w:p w14:paraId="325645EE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экономические риски, обусловленные темпом инфляции, динамикой роста цен и тарифов на товары и услуги, изменениями размера среднемесячного заработка в экономике;</w:t>
      </w:r>
    </w:p>
    <w:p w14:paraId="32C57F7F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14:paraId="5DB90247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минимизации возможных отрицательных последствий реализации Программы будут предприняты следующие меры:</w:t>
      </w:r>
    </w:p>
    <w:p w14:paraId="1D994126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мониторинг хода реализации и результативности мероприятий, запланированных Программой;</w:t>
      </w:r>
    </w:p>
    <w:p w14:paraId="1B65231A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проведение комплексного анализа исполнения Программы с дальнейшим пересмотром критериев оценки и отбора мероприятий;</w:t>
      </w:r>
    </w:p>
    <w:p w14:paraId="12005D30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широкое привлечение общественности и научно-педагогического сообщества к реализации и оценке результатов реализации Программы;</w:t>
      </w:r>
    </w:p>
    <w:p w14:paraId="3303AB84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обеспечение публичности годовых докладов о ходе реализации Программы.</w:t>
      </w:r>
    </w:p>
    <w:p w14:paraId="2ED7BFD2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E69F1A" w14:textId="77777777"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Оценка эффективности Программы</w:t>
      </w:r>
    </w:p>
    <w:p w14:paraId="1B726AAF" w14:textId="77777777" w:rsidR="00A3503F" w:rsidRDefault="00A3503F" w:rsidP="00C07D4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F7384EF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Комплексная оценка эффективности реализации Программы проводится в соответствии с Методикой оценки эффективности муниципальной программы (далее – Методика) в соответствии с приложением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3596. </w:t>
      </w:r>
    </w:p>
    <w:p w14:paraId="5DBF71A1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771F28" w14:textId="77777777" w:rsidR="00A3503F" w:rsidRDefault="00A46BE0" w:rsidP="00C07D4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Механизм реализации Программы</w:t>
      </w:r>
    </w:p>
    <w:p w14:paraId="38F30A10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Ответственным исполнителем Программы является МКУ «Управление образования» г. Рубцовска, которым обеспечивается:</w:t>
      </w:r>
    </w:p>
    <w:p w14:paraId="5ED5DB0E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формирование бюджетных заявок на финансирование мероприятий;</w:t>
      </w:r>
    </w:p>
    <w:p w14:paraId="4D41A0B8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подготовка предложений по корректировке Программы на соответствующий год согласно объемам финансирования и предлагаемым к реализации мероприятиям;</w:t>
      </w:r>
    </w:p>
    <w:p w14:paraId="69BF9D9D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информационно-разъяснительная работа среди населения через печатные и электронные средства массовой информации;</w:t>
      </w:r>
    </w:p>
    <w:p w14:paraId="770E8A04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подготовка обоснований для отбора первоочередных работ, финансируемых в рамках Программы на очередной год;</w:t>
      </w:r>
    </w:p>
    <w:p w14:paraId="03D1B092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мониторинг основных показателей и мероприятий настоящей Программы, внесение предложений при необходимости корректировки;</w:t>
      </w:r>
    </w:p>
    <w:p w14:paraId="1E6F80EC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запрос у соисполнителей Программы информации, необходимой для проведения оценки эффективности Программы и подготовки отчета о ходе реализации и оценке эффективности Программы;</w:t>
      </w:r>
    </w:p>
    <w:p w14:paraId="36B193D5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предоставление рекомендаций соисполнителям Программы по осуществлению разработки отдельных мероприятий и планов их реализации;</w:t>
      </w:r>
    </w:p>
    <w:p w14:paraId="558131C3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представление ежеквартальных и годовых отчетов в отдел экономического развития и ценообразования Администрации города Рубцовска Алтайского края, и комитет по финансам, налоговой и кредитной политике Администрации города Рубцовска Алтайского края в установленном порядке.</w:t>
      </w:r>
    </w:p>
    <w:p w14:paraId="585EE872" w14:textId="77777777" w:rsidR="00A3503F" w:rsidRDefault="00A46BE0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мероприятий Программы в рамках исполнения бюджета города Рубцовска осуществляется комитетом по финансам, налоговой и кредитной политике Администрации города Рубцовска Алтайского края.</w:t>
      </w:r>
    </w:p>
    <w:p w14:paraId="4C0838C0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7607B2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1231B9" w14:textId="77777777" w:rsidR="00A3503F" w:rsidRDefault="00A3503F" w:rsidP="00C07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0A5C01" w14:textId="77777777" w:rsidR="00A3503F" w:rsidRDefault="00A46BE0" w:rsidP="00C07D42">
      <w:pPr>
        <w:pStyle w:val="ConsPlusNormal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26784504" w14:textId="77777777" w:rsidR="00A3503F" w:rsidRDefault="00A46BE0">
      <w:pPr>
        <w:pStyle w:val="ConsPlusNormal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6EFC7C33" w14:textId="77777777" w:rsidR="00A3503F" w:rsidRDefault="00A3503F">
      <w:pPr>
        <w:pStyle w:val="ConsPlusNormal"/>
        <w:ind w:left="6946"/>
        <w:jc w:val="both"/>
        <w:rPr>
          <w:rFonts w:ascii="Times New Roman" w:hAnsi="Times New Roman" w:cs="Times New Roman"/>
          <w:sz w:val="26"/>
          <w:szCs w:val="26"/>
        </w:rPr>
      </w:pPr>
    </w:p>
    <w:p w14:paraId="673590E2" w14:textId="77777777" w:rsidR="00A3503F" w:rsidRDefault="00A3503F">
      <w:pPr>
        <w:pStyle w:val="ConsPlusNormal"/>
        <w:ind w:left="6946"/>
        <w:jc w:val="both"/>
        <w:rPr>
          <w:rFonts w:ascii="Times New Roman" w:hAnsi="Times New Roman" w:cs="Times New Roman"/>
          <w:sz w:val="26"/>
          <w:szCs w:val="26"/>
        </w:rPr>
      </w:pPr>
    </w:p>
    <w:p w14:paraId="0D041EB9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59"/>
      <w:bookmarkEnd w:id="0"/>
      <w:r>
        <w:rPr>
          <w:rFonts w:ascii="Times New Roman" w:hAnsi="Times New Roman" w:cs="Times New Roman"/>
          <w:sz w:val="26"/>
          <w:szCs w:val="26"/>
        </w:rPr>
        <w:t>ПОДПРОГРАММА 1</w:t>
      </w:r>
    </w:p>
    <w:p w14:paraId="721B52E8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ДОШКОЛЬНОГО ОБРАЗОВАНИЯ»</w:t>
      </w:r>
    </w:p>
    <w:p w14:paraId="1D4874DC" w14:textId="77777777" w:rsidR="00A3503F" w:rsidRDefault="00A3503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FB7E905" w14:textId="77777777"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4D73617F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1 «Развитие дошкольного образования»</w:t>
      </w:r>
    </w:p>
    <w:p w14:paraId="5E702891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1)</w:t>
      </w:r>
    </w:p>
    <w:p w14:paraId="0FD11DF1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89" w:type="dxa"/>
        <w:tblInd w:w="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887"/>
      </w:tblGrid>
      <w:tr w:rsidR="00A3503F" w14:paraId="72FFDE0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632A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4070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учреждения, оказывающие услуги дошкольного образования</w:t>
            </w:r>
          </w:p>
        </w:tc>
      </w:tr>
      <w:tr w:rsidR="00A3503F" w14:paraId="418E13D0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E7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Подпрограммы 1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429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 w14:paraId="1B7580E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E98F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C202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47657CE7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683684F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E40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A12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6"/>
                <w:szCs w:val="26"/>
              </w:rPr>
              <w:t>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ных требований к условиям реализации основных образовательных программ дошкольного образования, их структуре и результатам их освоения</w:t>
            </w:r>
          </w:p>
        </w:tc>
      </w:tr>
      <w:tr w:rsidR="00A3503F" w14:paraId="455F719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3D1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6009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и сохранение доступности дошкольного образования для детей разных возрастных категорий, направленного на разностороннее развитие и эмоциональное благополучие детей младенческого, раннего и дошкольного возрастов с учетом их возрастных и индивидуальных особенностей, образовательных потребностей и интересов в контексте единого образовательного пространства Российской Федерации; </w:t>
            </w:r>
          </w:p>
          <w:p w14:paraId="51870F36" w14:textId="77777777" w:rsidR="00A3503F" w:rsidRDefault="00A46BE0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модернизация МТБ дошкольных образовательных учреждений</w:t>
            </w:r>
          </w:p>
        </w:tc>
      </w:tr>
      <w:tr w:rsidR="00A3503F" w14:paraId="41FD9B6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B78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309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 </w:t>
            </w:r>
          </w:p>
          <w:p w14:paraId="411F6D5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мероприятий текущего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ремонта;</w:t>
            </w:r>
          </w:p>
          <w:p w14:paraId="6DB39EC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требований надзорных органов и судебных решений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дошкольными образовательными учреждениями;</w:t>
            </w:r>
          </w:p>
          <w:p w14:paraId="1EDF9DF3" w14:textId="77777777" w:rsidR="00A3503F" w:rsidRDefault="00A46BE0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выплаты компенсации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деятельность;</w:t>
            </w:r>
          </w:p>
          <w:p w14:paraId="03BB42C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в части материально-технического оснащения муниципальных дошкольных образовательных учреждений</w:t>
            </w:r>
          </w:p>
        </w:tc>
      </w:tr>
      <w:tr w:rsidR="00A3503F" w14:paraId="572F3AC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2A8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F13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1 - 6 лет, получающих услугу дошкольного образования в муниципальных дошкольных образовательных учреждениях к общей численности детей в возрасте 1 - 6 лет;</w:t>
            </w:r>
          </w:p>
          <w:p w14:paraId="78513D4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дошкольных образовательных учреждений, отремонтированных за счет средств консолидированного бюджета;</w:t>
            </w:r>
          </w:p>
          <w:p w14:paraId="5FA850C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A3503F" w14:paraId="17D2859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D53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1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6E4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1 соответствует срокам реализации Программы: 2026 - 2030 годы.</w:t>
            </w:r>
          </w:p>
          <w:p w14:paraId="4097BA4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 реализуется в один этап</w:t>
            </w:r>
          </w:p>
        </w:tc>
      </w:tr>
      <w:tr w:rsidR="00A3503F" w14:paraId="4A146B6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FF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CF8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1 из всех источников составляет 5794262,5 тыс. рублей, в том числе по годам:</w:t>
            </w:r>
          </w:p>
          <w:p w14:paraId="2B3938E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984252,5 тыс. рублей;</w:t>
            </w:r>
          </w:p>
          <w:p w14:paraId="4D4985D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– 984252,5 тыс. рублей;</w:t>
            </w:r>
          </w:p>
          <w:p w14:paraId="18A01CE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– 1275252,5 тыс. рублей;</w:t>
            </w:r>
          </w:p>
          <w:p w14:paraId="5181088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– 1275252,5 тыс. рублей;</w:t>
            </w:r>
          </w:p>
          <w:p w14:paraId="5E30271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– 1275252,5 тыс. рублей.</w:t>
            </w:r>
          </w:p>
          <w:p w14:paraId="78594CBD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14:paraId="14E1DA43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бюджета города Рубцовска – 2727932,5 тыс. рублей, в том числе по годам:</w:t>
            </w:r>
          </w:p>
          <w:p w14:paraId="377EE986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370986,5 тыс. рублей;</w:t>
            </w:r>
          </w:p>
          <w:p w14:paraId="1AD18177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370986,5 тыс. рублей; </w:t>
            </w:r>
          </w:p>
          <w:p w14:paraId="72606627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661986,5 тыс. рублей;</w:t>
            </w:r>
          </w:p>
          <w:p w14:paraId="773BE1A6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661986,5 тыс. рублей;</w:t>
            </w:r>
          </w:p>
          <w:p w14:paraId="4F4C8455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661986,5 тыс. рублей;</w:t>
            </w:r>
          </w:p>
          <w:p w14:paraId="457D816D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краевого бюджета – 3066330,0 тыс. рублей, в том числе по годам:</w:t>
            </w:r>
          </w:p>
          <w:p w14:paraId="7ADB168C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613266,0 тыс. рублей;</w:t>
            </w:r>
          </w:p>
          <w:p w14:paraId="41FD04E7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613266,0 тыс. рублей; </w:t>
            </w:r>
          </w:p>
          <w:p w14:paraId="22B1D821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613266,0 тыс. рублей;</w:t>
            </w:r>
          </w:p>
          <w:p w14:paraId="1BBD2509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613266,0 тыс. рублей;</w:t>
            </w:r>
          </w:p>
          <w:p w14:paraId="424282D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– 613266,0 тыс. рублей.</w:t>
            </w:r>
          </w:p>
          <w:p w14:paraId="0CA25145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05090BCD" w14:textId="77777777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361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05B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1 планируется достичь следующих показателей:</w:t>
            </w:r>
          </w:p>
          <w:p w14:paraId="3B3E687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детей в возрасте 1 - 6 лет, получающих услугу дошкольного образования в муниципальных дошкольных образовательных учреждениях, к общей численности детей в возрасте 1 - 6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85 %;</w:t>
            </w:r>
          </w:p>
          <w:p w14:paraId="643A8A6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дошкольных образовательных учреждений, отремонтированных за счет средств консолидированного бюджета, составит 1;</w:t>
            </w:r>
          </w:p>
          <w:p w14:paraId="34DC5DD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 психолого-педагогической, методической и консультативной помощи родителям (законным представителям) достигнет 1400</w:t>
            </w:r>
          </w:p>
        </w:tc>
      </w:tr>
    </w:tbl>
    <w:p w14:paraId="47167344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50CF98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bookmarkStart w:id="1" w:name="Par448"/>
      <w:bookmarkEnd w:id="1"/>
    </w:p>
    <w:p w14:paraId="0E38D689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58AF0DB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E46C60B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6C286E95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66273B1E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A13EAC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923B2C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98F7E1A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0E56931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C0123A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52C2FB31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D2B6D88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615AF0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8E7A6D6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59F821AE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F30E40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1A9D0BE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5AB9D2D4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5D9E5A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34B50CB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6B674686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4096728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7C759B3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5C8FEB9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AE0B8C1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A1C8AC6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4048C6D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D8BD171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7EEBD75" w14:textId="77777777" w:rsidR="00A3503F" w:rsidRDefault="00A3503F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</w:p>
    <w:p w14:paraId="5CE71070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14:paraId="276E77D9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53F88D88" w14:textId="77777777"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14:paraId="015A821C" w14:textId="77777777"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14:paraId="083E2EA3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2</w:t>
      </w:r>
    </w:p>
    <w:p w14:paraId="548FDB1D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ОБЩЕГО ОБРАЗОВАНИЯ»</w:t>
      </w:r>
    </w:p>
    <w:p w14:paraId="2DD5B9D8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476E94" w14:textId="77777777"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7E6A1F2B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2 «Развитие общего образования»</w:t>
      </w:r>
    </w:p>
    <w:p w14:paraId="483ABB1E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2)</w:t>
      </w:r>
    </w:p>
    <w:p w14:paraId="1029498A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A3503F" w14:paraId="32F5CF2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EC3B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56A6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общеобразовательные учреждения </w:t>
            </w:r>
          </w:p>
        </w:tc>
      </w:tr>
      <w:tr w:rsidR="00A3503F" w14:paraId="35479D6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BD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0B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 w14:paraId="0CB2768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911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570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6958BF5E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445202A7" w14:textId="77777777">
        <w:trPr>
          <w:trHeight w:val="15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084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8EB0" w14:textId="77777777" w:rsidR="00A3503F" w:rsidRDefault="00A46BE0">
            <w:pPr>
              <w:widowControl w:val="0"/>
              <w:pBdr>
                <w:bottom w:val="single" w:sz="4" w:space="26" w:color="FFFFFF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Обеспечение единого образовательного пространства</w:t>
            </w:r>
            <w:r>
              <w:rPr>
                <w:rFonts w:ascii="Times New Roman" w:eastAsia="Calibri" w:hAnsi="Times New Roman"/>
                <w:kern w:val="2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развитие доступности общего образования, реализация потенциала каждого школьника, развитие его талантов, воспитание патриотичной и социально ответственной личности</w:t>
            </w:r>
          </w:p>
        </w:tc>
      </w:tr>
      <w:tr w:rsidR="00A3503F" w14:paraId="066E987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F4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369F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обучающихся;</w:t>
            </w:r>
          </w:p>
          <w:p w14:paraId="47144FF2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мероприятий по организации питания обучающихся в муниципальных общеобразовательных учреждениях;</w:t>
            </w:r>
          </w:p>
          <w:p w14:paraId="714BDD1D" w14:textId="77777777"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воспитания гармонично развитой творческой личности в условиях современного социума, в</w:t>
            </w:r>
            <w:r>
              <w:rPr>
                <w:rFonts w:ascii="Times New Roman" w:hAnsi="Times New Roman"/>
                <w:sz w:val="26"/>
                <w:szCs w:val="26"/>
                <w:lang w:eastAsia="en-US" w:bidi="ru-RU"/>
              </w:rPr>
              <w:t>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      </w:r>
          </w:p>
        </w:tc>
      </w:tr>
      <w:tr w:rsidR="00A3503F" w14:paraId="724D2AA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317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A8B3" w14:textId="77777777" w:rsidR="00A3503F" w:rsidRDefault="00A46BE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5"/>
                <w:sz w:val="26"/>
                <w:szCs w:val="26"/>
              </w:rPr>
              <w:t>Обеспечение государственной гарантии доступности общего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14:paraId="64C89D0A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обеспечение в части материально- технического оснащения муниципальных общеобразовательных учреждений;</w:t>
            </w:r>
          </w:p>
          <w:p w14:paraId="7F3D6372" w14:textId="77777777" w:rsidR="00A3503F" w:rsidRDefault="00A46BE0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14:paraId="711D02F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требований надзорных органов и судебных решений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общеобразовательными учреждениями;</w:t>
            </w:r>
          </w:p>
          <w:p w14:paraId="01070BE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обучающихся муниципальных общеобразовательных учреждений;</w:t>
            </w:r>
          </w:p>
          <w:p w14:paraId="06607ED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праздничных мероприятий и муниципальных конкурсов, участие и сопровождение детей в городских, краевых и всероссийских конкурсах;</w:t>
            </w:r>
          </w:p>
          <w:p w14:paraId="3EEF342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учреждениях;</w:t>
            </w:r>
          </w:p>
          <w:p w14:paraId="79B1BCE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муниципальных бюджетных общеобразовательных учреждениях;</w:t>
            </w:r>
          </w:p>
          <w:p w14:paraId="32A8017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бюджетных общеобразовательных учреждений, реализующих образовательные программы начального общего образования, основного общего образования, образовательные программы среднего общего образования</w:t>
            </w:r>
          </w:p>
        </w:tc>
      </w:tr>
      <w:tr w:rsidR="00A3503F" w14:paraId="1DC3D766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AB7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48D" w14:textId="77777777" w:rsidR="00A3503F" w:rsidRDefault="00A46B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капитально отремонтированных школ, оснащенных средствами обучения и воспитания, за счет средств консолидированного бюджета;</w:t>
            </w:r>
          </w:p>
          <w:p w14:paraId="4F981A6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питанием обучающихся в муниципальных общеобразовательных учреждениях города Рубцовска;</w:t>
            </w:r>
          </w:p>
          <w:p w14:paraId="193A79B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учреждений, в которых введены ставки советников директора по воспитанию и взаимодействию с детскими общественными объединениями;</w:t>
            </w:r>
          </w:p>
          <w:p w14:paraId="735C9BE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учреждениях, которым обеспечены выплаты ежемесячного денежного вознаграждения;</w:t>
            </w:r>
          </w:p>
          <w:p w14:paraId="42D5C3C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 обеспеченности выплаты ежемесячного денежного вознаграждения за классное руководство, предоставляемые педагогическим работникам образовательных учреждений</w:t>
            </w:r>
          </w:p>
        </w:tc>
      </w:tr>
      <w:tr w:rsidR="00A3503F" w14:paraId="4BC0B1A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96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F2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2 соответствует срокам реализации Программы: 2026 - 2030 годы.</w:t>
            </w:r>
          </w:p>
          <w:p w14:paraId="173E4A9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2 реализуется в один этап</w:t>
            </w:r>
          </w:p>
        </w:tc>
      </w:tr>
      <w:tr w:rsidR="00A3503F" w14:paraId="34F4E77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97A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EA4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Подпрограммы 2 из всех источников составляет 6419344,7 тыс. рублей, в том числе по годам:</w:t>
            </w:r>
          </w:p>
          <w:p w14:paraId="741B6103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1180697,1 тыс. рублей;</w:t>
            </w:r>
          </w:p>
          <w:p w14:paraId="59659E9C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2027 год – 1177536,9 тыс. рублей;</w:t>
            </w:r>
          </w:p>
          <w:p w14:paraId="2A829D84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1352036,9 тыс. рублей;</w:t>
            </w:r>
          </w:p>
          <w:p w14:paraId="6FE1986F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1352036,9 тыс. рублей;</w:t>
            </w:r>
          </w:p>
          <w:p w14:paraId="3CA1BF1A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1357036,9 тыс. рублей;</w:t>
            </w:r>
          </w:p>
          <w:p w14:paraId="242D2E20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14:paraId="744F47C1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бюджета города Рубцовска – 1037617,5 тыс. рублей, в том числе по годам:</w:t>
            </w:r>
          </w:p>
          <w:p w14:paraId="2080B7EB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101823,5 тыс. рублей;</w:t>
            </w:r>
          </w:p>
          <w:p w14:paraId="051C6F24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2027 год – 101823,5 тыс. рублей;</w:t>
            </w:r>
          </w:p>
          <w:p w14:paraId="2EE07778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276323,5 тыс. рублей;</w:t>
            </w:r>
          </w:p>
          <w:p w14:paraId="745403B1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276323,5 тыс. рублей;</w:t>
            </w:r>
          </w:p>
          <w:p w14:paraId="561E99FB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281323,5 тыс. рублей;</w:t>
            </w:r>
          </w:p>
          <w:p w14:paraId="6F06159C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краевого бюджета – 4789183,1 тыс. рублей, в том числе по годам:</w:t>
            </w:r>
          </w:p>
          <w:p w14:paraId="5778034C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957861,9 тыс. рублей;</w:t>
            </w:r>
          </w:p>
          <w:p w14:paraId="32235DBE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2027 год – 957830,3 тыс. рублей; </w:t>
            </w:r>
          </w:p>
          <w:p w14:paraId="11D0016A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957830,3 тыс. рублей;</w:t>
            </w:r>
          </w:p>
          <w:p w14:paraId="73D30C9B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957830,3 тыс. рублей;</w:t>
            </w:r>
          </w:p>
          <w:p w14:paraId="029792FE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957830,3 тыс. рублей;</w:t>
            </w:r>
          </w:p>
          <w:p w14:paraId="0BEED758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федерального бюджета – 592544,1 тыс. рублей, в том числе по годам:</w:t>
            </w:r>
          </w:p>
          <w:p w14:paraId="64C7FFDE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2026 год – 121011,7 тыс. рублей;</w:t>
            </w:r>
          </w:p>
          <w:p w14:paraId="67AFE19F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2027 год – 117883,1 тыс. рублей;</w:t>
            </w:r>
          </w:p>
          <w:p w14:paraId="616F7696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2028 год – 117883,1 тыс. рублей;</w:t>
            </w:r>
          </w:p>
          <w:p w14:paraId="0C2552EE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2029 год – 117883,1 тыс. рублей;</w:t>
            </w:r>
          </w:p>
          <w:p w14:paraId="0EEB204C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2030 год – 117883,1 тыс. рублей.</w:t>
            </w:r>
          </w:p>
          <w:p w14:paraId="6D42C10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2519B29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8EA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89D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2 планируется достичь следующих показателей:</w:t>
            </w:r>
          </w:p>
          <w:p w14:paraId="090BEFA1" w14:textId="77777777" w:rsidR="00A3503F" w:rsidRDefault="00A46BE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количество капитально отремонтированных школ, оснащенных средствами обучения и воспитания, за счет средств консолидированного бюджета составит 5 общеобразовательных учреждений;</w:t>
            </w:r>
          </w:p>
          <w:p w14:paraId="29F4AF2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охват питанием обучающихся в 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учреждениях города Рубцовска увеличится до 80 %;</w:t>
            </w:r>
          </w:p>
          <w:p w14:paraId="2AEF754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учреждений, в которых введены ставки советников директора по воспитанию и взаимодействию с детскими общественными объединениями - 17;</w:t>
            </w:r>
          </w:p>
          <w:p w14:paraId="3F7415E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выплаты ежемесячного денежного вознаграждения советникам директора по воспитанию и взаимодействию с детскими общественными объединениями в муниципальных бюджетных общеобразо</w:t>
            </w:r>
            <w:r w:rsidR="00BA2374">
              <w:rPr>
                <w:rFonts w:ascii="Times New Roman" w:hAnsi="Times New Roman" w:cs="Times New Roman"/>
                <w:sz w:val="26"/>
                <w:szCs w:val="26"/>
              </w:rPr>
              <w:t>вательных учреждениях –  17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789C8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выплаты ежемесячного денежного вознаграждения за классное руководство, предоставляемые педагогическим работникам образовательных учреждений – 100 % </w:t>
            </w:r>
          </w:p>
        </w:tc>
      </w:tr>
    </w:tbl>
    <w:p w14:paraId="65E46879" w14:textId="77777777" w:rsidR="00A3503F" w:rsidRDefault="00A3503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688D735" w14:textId="77777777" w:rsidR="00BA2374" w:rsidRDefault="00A46BE0">
      <w:pPr>
        <w:pStyle w:val="ConsPlusNormal"/>
        <w:ind w:firstLine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4AB4B949" w14:textId="77777777" w:rsidR="00BA2374" w:rsidRDefault="00BA2374">
      <w:pPr>
        <w:pStyle w:val="ConsPlusNormal"/>
        <w:ind w:firstLine="6804"/>
        <w:rPr>
          <w:rFonts w:ascii="Times New Roman" w:hAnsi="Times New Roman"/>
          <w:sz w:val="26"/>
          <w:szCs w:val="26"/>
        </w:rPr>
      </w:pPr>
    </w:p>
    <w:p w14:paraId="123505BB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14:paraId="1729931B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30FD20D1" w14:textId="77777777"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14:paraId="79E0B9A1" w14:textId="77777777" w:rsidR="00A3503F" w:rsidRDefault="00A3503F">
      <w:pPr>
        <w:pStyle w:val="ConsPlusNormal"/>
        <w:ind w:firstLine="7371"/>
        <w:rPr>
          <w:rFonts w:ascii="Times New Roman" w:hAnsi="Times New Roman" w:cs="Times New Roman"/>
          <w:sz w:val="26"/>
          <w:szCs w:val="26"/>
        </w:rPr>
      </w:pPr>
    </w:p>
    <w:p w14:paraId="3D3E4F2C" w14:textId="77777777" w:rsidR="00A3503F" w:rsidRDefault="00A46BE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3</w:t>
      </w:r>
    </w:p>
    <w:p w14:paraId="1A70243A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ДОПОЛНИТЕЛЬНОГО ОБРАЗОВАНИЯ»</w:t>
      </w:r>
    </w:p>
    <w:p w14:paraId="5B2A855C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4AEE6C" w14:textId="77777777"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1AA94A1A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3 «Развитие дополнительного образования»</w:t>
      </w:r>
    </w:p>
    <w:p w14:paraId="6B8C8901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3)</w:t>
      </w:r>
    </w:p>
    <w:p w14:paraId="0970E919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1"/>
        <w:gridCol w:w="5901"/>
      </w:tblGrid>
      <w:tr w:rsidR="00A3503F" w14:paraId="21A49A86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FC4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811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A3503F" w14:paraId="66FB040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D46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74F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 w14:paraId="25D46C3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C559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D481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44E5254A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04E2889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35C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C4D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потенциала учреждений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A3503F" w14:paraId="0896E54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D6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E02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14:paraId="6D6CF8E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A3503F" w14:paraId="180BBE2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9C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DFB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14:paraId="1551007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в рамках исполнения муниципального социального заказа на оказание муниципальных услуг в социальной сфере);</w:t>
            </w:r>
          </w:p>
          <w:p w14:paraId="5F8C9E3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финансирование мероприятий текущего и капитального ремонта учреждений дополнительного образования;</w:t>
            </w:r>
          </w:p>
          <w:p w14:paraId="309F7A6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14:paraId="71279F0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исполнение требований надзорных органов и судебных решений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муниципальными учреждениями дополнительного образования</w:t>
            </w:r>
          </w:p>
        </w:tc>
      </w:tr>
      <w:tr w:rsidR="00A3503F" w14:paraId="63790136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DC3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7E0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детей и молодежи, ставших лауреатами и призерами международных, всероссийских и региональных мероприятий (конкурсов);</w:t>
            </w:r>
          </w:p>
          <w:p w14:paraId="75CBAE07" w14:textId="77777777" w:rsidR="00F5591B" w:rsidRPr="00F5591B" w:rsidRDefault="00856F7D" w:rsidP="00F559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5591B" w:rsidRPr="00F5591B">
              <w:rPr>
                <w:rFonts w:ascii="Times New Roman" w:hAnsi="Times New Roman"/>
                <w:sz w:val="26"/>
                <w:szCs w:val="26"/>
              </w:rPr>
              <w:t>оля детей в возра</w:t>
            </w:r>
            <w:r w:rsidR="00F5591B">
              <w:rPr>
                <w:rFonts w:ascii="Times New Roman" w:hAnsi="Times New Roman"/>
                <w:sz w:val="26"/>
                <w:szCs w:val="26"/>
              </w:rPr>
              <w:t xml:space="preserve">сте от 5 до 18 лет, обучающихся </w:t>
            </w:r>
            <w:r w:rsidR="00F5591B" w:rsidRPr="00F5591B">
              <w:rPr>
                <w:rFonts w:ascii="Times New Roman" w:hAnsi="Times New Roman"/>
                <w:sz w:val="26"/>
                <w:szCs w:val="26"/>
              </w:rPr>
              <w:t>по дополнительным общеразвивающим программам за счет социального сертификата на</w:t>
            </w:r>
          </w:p>
          <w:p w14:paraId="21E03A6E" w14:textId="77777777" w:rsidR="00F5591B" w:rsidRPr="00F5591B" w:rsidRDefault="00F5591B" w:rsidP="00856F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591B">
              <w:rPr>
                <w:rFonts w:ascii="Times New Roman" w:hAnsi="Times New Roman"/>
                <w:sz w:val="26"/>
                <w:szCs w:val="26"/>
              </w:rPr>
              <w:t>получение 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ниципальной услуги в социальной </w:t>
            </w:r>
            <w:r w:rsidR="00856F7D">
              <w:rPr>
                <w:rFonts w:ascii="Times New Roman" w:hAnsi="Times New Roman"/>
                <w:sz w:val="26"/>
                <w:szCs w:val="26"/>
              </w:rPr>
              <w:t>сфере;</w:t>
            </w:r>
          </w:p>
          <w:p w14:paraId="322E596A" w14:textId="77777777" w:rsidR="00856F7D" w:rsidRPr="00F5591B" w:rsidRDefault="00856F7D" w:rsidP="00856F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5591B" w:rsidRPr="00F5591B">
              <w:rPr>
                <w:rFonts w:ascii="Times New Roman" w:hAnsi="Times New Roman"/>
                <w:sz w:val="26"/>
                <w:szCs w:val="26"/>
              </w:rPr>
              <w:t>оля детей в возр</w:t>
            </w:r>
            <w:r w:rsidR="00F5591B">
              <w:rPr>
                <w:rFonts w:ascii="Times New Roman" w:hAnsi="Times New Roman"/>
                <w:sz w:val="26"/>
                <w:szCs w:val="26"/>
              </w:rPr>
              <w:t>асте от 5 до 18 лет, получающих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591B" w:rsidRPr="00F5591B">
              <w:rPr>
                <w:rFonts w:ascii="Times New Roman" w:hAnsi="Times New Roman"/>
                <w:sz w:val="26"/>
                <w:szCs w:val="26"/>
              </w:rPr>
              <w:t>дополнительное</w:t>
            </w:r>
            <w:r w:rsidRPr="00F5591B">
              <w:rPr>
                <w:rFonts w:ascii="Times New Roman" w:hAnsi="Times New Roman"/>
                <w:sz w:val="26"/>
                <w:szCs w:val="26"/>
              </w:rPr>
              <w:t xml:space="preserve"> образование с использованием</w:t>
            </w:r>
          </w:p>
          <w:p w14:paraId="37290DFA" w14:textId="77777777" w:rsidR="00856F7D" w:rsidRPr="00F5591B" w:rsidRDefault="00F5591B" w:rsidP="00856F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591B">
              <w:rPr>
                <w:rFonts w:ascii="Times New Roman" w:hAnsi="Times New Roman"/>
                <w:sz w:val="26"/>
                <w:szCs w:val="26"/>
              </w:rPr>
              <w:t>сертификата дополнительного</w:t>
            </w:r>
            <w:r w:rsidR="00856F7D" w:rsidRPr="00F5591B">
              <w:rPr>
                <w:rFonts w:ascii="Times New Roman" w:hAnsi="Times New Roman"/>
                <w:sz w:val="26"/>
                <w:szCs w:val="26"/>
              </w:rPr>
              <w:t xml:space="preserve"> образования, в общей численности детей, получающих дополнительное образование за счет бюджетных средств </w:t>
            </w:r>
          </w:p>
          <w:p w14:paraId="3D09FAD3" w14:textId="77777777" w:rsidR="00F5591B" w:rsidRPr="00F5591B" w:rsidRDefault="00F5591B" w:rsidP="00856F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E843AC" w14:textId="77777777" w:rsidR="00F5591B" w:rsidRDefault="00F5591B" w:rsidP="004219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03F" w14:paraId="4867AB2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6BC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9D9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3 соответствует срокам реализации Программы: 2026 - 2030 годы.</w:t>
            </w:r>
          </w:p>
          <w:p w14:paraId="398542F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3 реализуется в один этап</w:t>
            </w:r>
          </w:p>
        </w:tc>
      </w:tr>
      <w:tr w:rsidR="00A3503F" w14:paraId="2262BCE5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607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3BD" w14:textId="77777777"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Общий объем финансирования Подпрограммы 3 из бюджета города Рубцовска – 631855,5 тыс. рублей, в том числе по годам:</w:t>
            </w:r>
          </w:p>
          <w:p w14:paraId="7FC43E0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101231,3 тыс. рублей;</w:t>
            </w:r>
          </w:p>
          <w:p w14:paraId="268DD4F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101231,3 тыс. рублей;</w:t>
            </w:r>
          </w:p>
          <w:p w14:paraId="2A2ECF0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141464,3 тыс. рублей;</w:t>
            </w:r>
          </w:p>
          <w:p w14:paraId="60C9498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146464,3 тыс. рублей;</w:t>
            </w:r>
          </w:p>
          <w:p w14:paraId="2517E31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141464,3 тыс. рублей.</w:t>
            </w:r>
          </w:p>
          <w:p w14:paraId="2070CC8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5C559B2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67F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799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3 планируется достичь следующих показателей:</w:t>
            </w:r>
          </w:p>
          <w:p w14:paraId="711EC62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14:paraId="44A3D60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детей в рамках исполнения муниципального социального заказа на оказание муниципальных услуг в социальной сфере составит 25 %</w:t>
            </w:r>
          </w:p>
        </w:tc>
      </w:tr>
    </w:tbl>
    <w:p w14:paraId="3AB6099D" w14:textId="6D974CDE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14:paraId="749BAF76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13A7437F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D51BE8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9C52AC" w14:textId="77777777"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ПОДПРОГРАММА 4</w:t>
      </w:r>
    </w:p>
    <w:p w14:paraId="4C1C5D96" w14:textId="77777777"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«СОЗДАНИЕ УСЛОВИЙ ДЛЯ ОРГАНИЗАЦИИ ОТДЫХА,</w:t>
      </w:r>
    </w:p>
    <w:p w14:paraId="773F19CE" w14:textId="77777777"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ОЗДОРОВЛЕНИЯ ДЕТЕЙ И ПОДРОСТКОВ»</w:t>
      </w:r>
    </w:p>
    <w:p w14:paraId="4ACDFDA1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87E4D3" w14:textId="77777777"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</w:p>
    <w:p w14:paraId="07625C9B" w14:textId="77777777" w:rsidR="00A3503F" w:rsidRDefault="00A4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подпрограммы 4 «Создание условий для организации отдыха, оздоровления детей и подростков» (далее – Подпрограмма 4)</w:t>
      </w:r>
    </w:p>
    <w:p w14:paraId="638753A3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2"/>
        <w:gridCol w:w="5905"/>
      </w:tblGrid>
      <w:tr w:rsidR="00A3503F" w14:paraId="1E5263F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904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5A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бюджетные и автономные образовательные учреждения города Рубцовска, оказывающие услуги по организации отдыха, оздоровления и занятости детей;</w:t>
            </w:r>
          </w:p>
          <w:p w14:paraId="643053E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бюджетные и автономные образовательные учреждения города Рубцовска, оказывающие услуги организации временного трудоустройства несовершеннолетних граждан в возрасте от 14 до 18 лет;</w:t>
            </w:r>
          </w:p>
          <w:p w14:paraId="2D0F7EB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«Лето»;</w:t>
            </w:r>
          </w:p>
          <w:p w14:paraId="467C018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краевое государственное казенное учреждение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Управление социальной защиты населения по городу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Рубцовску и Рубцовскому району» (по согласованию)</w:t>
            </w:r>
          </w:p>
        </w:tc>
      </w:tr>
      <w:tr w:rsidR="00A3503F" w14:paraId="2C4C8AA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E9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72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A3503F" w14:paraId="175E2DE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E71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Национальные и 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63B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66F31AF6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1DAC2E6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BFC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79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A3503F" w14:paraId="63BF57D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463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E2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</w:p>
          <w:p w14:paraId="6424683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условий для временного трудоустройства несовершеннолетних граждан </w:t>
            </w:r>
          </w:p>
        </w:tc>
      </w:tr>
      <w:tr w:rsidR="00A3503F" w14:paraId="32C2767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3DC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мероприятий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F79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14:paraId="5D678F8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отдыха, оздоровления детей и подростков в каникулярное и внеурочное время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(подготовка, приобретение оборудования и ремонт оздоровительных лагерей к летней оздоровительной кампании);</w:t>
            </w:r>
          </w:p>
          <w:p w14:paraId="68FA444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      </w:r>
          </w:p>
          <w:p w14:paraId="641A128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требований надзорных органов и судебных решений муниципальными учреждениями образования;</w:t>
            </w:r>
          </w:p>
          <w:p w14:paraId="5745FB3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организация временного трудоустройства несовершеннолетних граждан в возрасте от 14 до 18 лет в муниципальные образовательные учреждения города Рубцовска</w:t>
            </w:r>
          </w:p>
        </w:tc>
      </w:tr>
      <w:tr w:rsidR="00A3503F" w14:paraId="153C00F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F9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FD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детей, охваченных организованным отдыхом и оздоровлением в загородных детских оздоровительных лагерях;</w:t>
            </w:r>
          </w:p>
          <w:p w14:paraId="466469C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A3503F" w14:paraId="027122B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EA9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 этапы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253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Подпрограммы 4 соответствует срокам реализации Программы: 2026 - 2030 годы.</w:t>
            </w:r>
          </w:p>
          <w:p w14:paraId="6886477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4 реализуется в один этап</w:t>
            </w:r>
          </w:p>
        </w:tc>
      </w:tr>
      <w:tr w:rsidR="00A3503F" w14:paraId="03415456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531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C6E4" w14:textId="77777777"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 4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из всех источников составляет 336477,5 тыс. рублей, в том числе по годам:</w:t>
            </w:r>
          </w:p>
          <w:p w14:paraId="3698FD6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52055,5 тыс. рублей;</w:t>
            </w:r>
          </w:p>
          <w:p w14:paraId="263D694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52055,5 тыс. рублей;</w:t>
            </w:r>
          </w:p>
          <w:p w14:paraId="1CFD7A8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77455,5 тыс. рублей;</w:t>
            </w:r>
          </w:p>
          <w:p w14:paraId="43515DF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77455,5 тыс. рублей;</w:t>
            </w:r>
          </w:p>
          <w:p w14:paraId="238D871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77455,5 тыс. рублей;</w:t>
            </w:r>
          </w:p>
          <w:p w14:paraId="078390F0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Из них:</w:t>
            </w:r>
          </w:p>
          <w:p w14:paraId="5D5C0108" w14:textId="77777777"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бюджета города Рубцовска – 174298,5 тыс. рублей, в том числе по годам:</w:t>
            </w:r>
          </w:p>
          <w:p w14:paraId="2DA0727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19619,7 тыс. рублей;</w:t>
            </w:r>
          </w:p>
          <w:p w14:paraId="7F53070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19619,7 тыс. рублей;</w:t>
            </w:r>
          </w:p>
          <w:p w14:paraId="2F42922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45019,7 тыс. рублей;</w:t>
            </w:r>
          </w:p>
          <w:p w14:paraId="27EDDBE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45019,7 тыс. рублей;</w:t>
            </w:r>
          </w:p>
          <w:p w14:paraId="6B1AF34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45019,7 тыс. рублей;</w:t>
            </w:r>
          </w:p>
          <w:p w14:paraId="03F4D9DF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 краевого бюджета – 162179,0 тыс. рублей, в том числе по годам:</w:t>
            </w:r>
          </w:p>
          <w:p w14:paraId="6356EE17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2026 год – 32435,8 тыс. рублей;</w:t>
            </w:r>
          </w:p>
          <w:p w14:paraId="18F8DD65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2027 год – 32435,8 тыс. рублей.</w:t>
            </w:r>
          </w:p>
          <w:p w14:paraId="1E523AE5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2028 год – 32435,8 тыс. рублей;</w:t>
            </w:r>
          </w:p>
          <w:p w14:paraId="53AA1671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2029 год – 32435,8 тыс. рублей;</w:t>
            </w:r>
          </w:p>
          <w:p w14:paraId="3F2BD02E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2030 год – 32435,8 тыс. рублей.</w:t>
            </w:r>
          </w:p>
          <w:p w14:paraId="0EDE5A7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Сумма подлежит ежегодному уточнению 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1AF09903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173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BC9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4 планируется достичь следующих показателей:</w:t>
            </w:r>
          </w:p>
          <w:p w14:paraId="2373057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детей, охваченных организованным отдыхом и оздоровлением в загородных детских оздоровительных лагерях, составит 1200 человек;</w:t>
            </w:r>
          </w:p>
          <w:p w14:paraId="0EA63FF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400 человек</w:t>
            </w:r>
          </w:p>
        </w:tc>
      </w:tr>
    </w:tbl>
    <w:p w14:paraId="1B2AB6FF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BB233C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643A364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5BE01110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DFB759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2DA24F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5C85FFC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63171AFD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87350F4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AF5497A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F10A6E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CE101F3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5F14D364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CFE96F1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DF17FC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4C0DD07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5EC0B30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B7632BC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08551B5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59C4687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74A5E3F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6B0E5483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FCD21F0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B9BA51E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D1A3AD4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24FA31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42FAB07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3C0FBF1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D8E229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0D10299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D5D6CF7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42A2136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1F48FA86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DBF9B5B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AB7C022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0652BC89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F1781A1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</w:p>
    <w:p w14:paraId="33D4B742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02873A8B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/>
          <w:sz w:val="26"/>
          <w:szCs w:val="26"/>
        </w:rPr>
      </w:pPr>
    </w:p>
    <w:p w14:paraId="18DD98A0" w14:textId="77777777" w:rsidR="00A3503F" w:rsidRDefault="00A3503F">
      <w:pPr>
        <w:widowControl w:val="0"/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/>
          <w:sz w:val="26"/>
          <w:szCs w:val="26"/>
        </w:rPr>
      </w:pPr>
    </w:p>
    <w:p w14:paraId="0834F976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099"/>
      <w:bookmarkEnd w:id="2"/>
      <w:r>
        <w:rPr>
          <w:rFonts w:ascii="Times New Roman" w:hAnsi="Times New Roman" w:cs="Times New Roman"/>
          <w:sz w:val="26"/>
          <w:szCs w:val="26"/>
        </w:rPr>
        <w:t>ПОДПРОГРАММА 5</w:t>
      </w:r>
    </w:p>
    <w:p w14:paraId="7352EB59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«КАДРЫ»</w:t>
      </w:r>
    </w:p>
    <w:p w14:paraId="4F1B9A1C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F409D9" w14:textId="77777777"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5D2AB654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5 «Кадры» (далее – Подпрограмма 5)</w:t>
      </w:r>
    </w:p>
    <w:p w14:paraId="4AA18EF4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1"/>
        <w:gridCol w:w="5906"/>
      </w:tblGrid>
      <w:tr w:rsidR="00A3503F" w14:paraId="35EF9D00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09B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D07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</w:t>
            </w:r>
          </w:p>
        </w:tc>
      </w:tr>
      <w:tr w:rsidR="00A3503F" w14:paraId="0B30E05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DEF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A8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 w14:paraId="1FACB72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574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4209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4F8E42FD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2BCF5E8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BC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E23F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A3503F" w14:paraId="14468CE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6FF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9FF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14:paraId="637B826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</w:tr>
      <w:tr w:rsidR="00A3503F" w14:paraId="3BF87BD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BF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B198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молодых специалистов в муниципальных образовательных учреждениях (целевое обучение, выплата стипендии студентам, поступившим на педагогические специальности,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ССУЗов, впервые трудоустроившимся на работу в образовательные учреждения по специальности);</w:t>
            </w:r>
          </w:p>
          <w:p w14:paraId="42F3C632" w14:textId="77777777" w:rsidR="00A3503F" w:rsidRDefault="00A46BE0">
            <w:pPr>
              <w:pStyle w:val="ConsPlusNormal"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педагогических и руководящих работников системы образования и работников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через персонифицированную модель повышения квалификации;</w:t>
            </w:r>
          </w:p>
          <w:p w14:paraId="1D074BE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праздничных мероприятий и муниципальных конкурсов профессионального мастерства, участие педагогов в городских, краевых и всероссийских мероприятиях, поощрение победителей и призеров конкурсов профессионального мастерства, обобщение педагогического опыта работы, публикация статей, книг</w:t>
            </w:r>
          </w:p>
        </w:tc>
      </w:tr>
      <w:tr w:rsidR="00A3503F" w14:paraId="41BD258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E0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21A3" w14:textId="77777777" w:rsidR="00A3503F" w:rsidRDefault="00A46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педагогических работников, охваченных различными конкурсами профессионального мастерства;</w:t>
            </w:r>
          </w:p>
          <w:p w14:paraId="24B152AB" w14:textId="77777777" w:rsidR="00A3503F" w:rsidRDefault="00A46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численность учителей, вовлеченных в различные формы наставничества </w:t>
            </w:r>
          </w:p>
        </w:tc>
      </w:tr>
      <w:tr w:rsidR="00A3503F" w14:paraId="78DB34B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FA8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976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5 соответствует срокам реализации Программы: 2026 - 2030 годы</w:t>
            </w:r>
          </w:p>
          <w:p w14:paraId="4CB28D1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5 реализуется в один этап</w:t>
            </w:r>
          </w:p>
        </w:tc>
      </w:tr>
      <w:tr w:rsidR="00A3503F" w14:paraId="285951B7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BB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CC90" w14:textId="77777777"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 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из бюджета города Рубцовска – 13300,0 тыс. рублей, в том числе по годам:</w:t>
            </w:r>
          </w:p>
          <w:p w14:paraId="7C936BC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2000,0 тыс. рублей;</w:t>
            </w:r>
          </w:p>
          <w:p w14:paraId="3E9BA03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2000,0 тыс. рублей;</w:t>
            </w:r>
          </w:p>
          <w:p w14:paraId="735E61C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3100,0 тыс. рублей;</w:t>
            </w:r>
          </w:p>
          <w:p w14:paraId="06D9FC8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3100,0 тыс. рублей;</w:t>
            </w:r>
          </w:p>
          <w:p w14:paraId="73BA0DA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3100,0 тыс. рублей.</w:t>
            </w:r>
          </w:p>
          <w:p w14:paraId="43AB93FE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1185701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962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4C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5 планируется достичь следующих показателей:</w:t>
            </w:r>
          </w:p>
          <w:p w14:paraId="3893FACA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педагогических работников, охваченных различными конкурсами профессионального мастерства, составит 4 %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008ED54" w14:textId="77777777" w:rsidR="00A3503F" w:rsidRDefault="00A46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учителей, вовлеченных в различные формы наставничества, увеличится до 70 человек</w:t>
            </w:r>
          </w:p>
        </w:tc>
      </w:tr>
    </w:tbl>
    <w:p w14:paraId="472A8550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492F2B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23A36E0C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FC18BA3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F16DEC8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3B6D6E15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024E3C8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52436CC9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FB1420B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4E3F96D5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788A4683" w14:textId="77777777" w:rsidR="00A3503F" w:rsidRDefault="00A3503F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14:paraId="6BC00753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</w:p>
    <w:p w14:paraId="40E5DF2F" w14:textId="77777777" w:rsidR="00A3503F" w:rsidRDefault="00A46BE0">
      <w:pPr>
        <w:pStyle w:val="ConsPlusNormal"/>
        <w:ind w:firstLine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4DAFD46E" w14:textId="77777777" w:rsidR="00A3503F" w:rsidRDefault="00A350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260"/>
      <w:bookmarkEnd w:id="3"/>
    </w:p>
    <w:p w14:paraId="6D756F4D" w14:textId="77777777" w:rsidR="00A3503F" w:rsidRDefault="00A350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3BDA07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6</w:t>
      </w:r>
    </w:p>
    <w:p w14:paraId="0C281E88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УСТОЙЧИВОГО ФУНКЦИОНИРОВАНИЯ И РАЗВИТИЯ</w:t>
      </w:r>
    </w:p>
    <w:p w14:paraId="7A27EEAA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СИСТЕМЫ ОБРАЗОВАНИЯ ГОРОДА РУБЦОВСКА»</w:t>
      </w:r>
    </w:p>
    <w:p w14:paraId="68FBF6DA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39F638" w14:textId="77777777" w:rsidR="00A3503F" w:rsidRDefault="00A46B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3BA780D6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6 «Обеспечение устойчивого функционирования</w:t>
      </w:r>
    </w:p>
    <w:p w14:paraId="240657F4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развития системы образования города Рубцовска»</w:t>
      </w:r>
    </w:p>
    <w:p w14:paraId="2268E6B0" w14:textId="77777777" w:rsidR="00A3503F" w:rsidRDefault="00A46B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Подпрограмма 6)</w:t>
      </w:r>
    </w:p>
    <w:p w14:paraId="2D66A683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5"/>
        <w:gridCol w:w="5902"/>
      </w:tblGrid>
      <w:tr w:rsidR="00A3503F" w14:paraId="49EC8075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A86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ABA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</w:t>
            </w:r>
          </w:p>
        </w:tc>
      </w:tr>
      <w:tr w:rsidR="00A3503F" w14:paraId="0393F61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F155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1C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3503F" w14:paraId="6D86C1BB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0FDF" w14:textId="77777777" w:rsidR="00A3503F" w:rsidRDefault="00A46B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Национальные и региональные проекты, реализуемые в рамках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C258" w14:textId="77777777" w:rsidR="00A3503F" w:rsidRDefault="00A46B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в рамках национального проекта «Молодежь и дети»: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«Всё лучшее детям (Алтайский край)»; «Педагоги и наставники (Алтайский край)»;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«Профессионалитет (Алтайский край)»;</w:t>
            </w:r>
          </w:p>
          <w:p w14:paraId="688265C2" w14:textId="77777777" w:rsidR="00A3503F" w:rsidRDefault="00A46BE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региональный проект «Поддержка семьи (Алтайский край)»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 рамках </w:t>
            </w:r>
            <w:r>
              <w:rPr>
                <w:sz w:val="26"/>
                <w:szCs w:val="26"/>
              </w:rPr>
              <w:t>национального проекта «Семья»</w:t>
            </w:r>
          </w:p>
        </w:tc>
      </w:tr>
      <w:tr w:rsidR="00A3503F" w14:paraId="122843B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0DA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CC8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</w:tr>
      <w:tr w:rsidR="00A3503F" w14:paraId="51597A55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591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A06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14:paraId="7AF62E41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действующего законодательства Российской Федерации по вопросам обучения и воспитания детей города Рубцовска, организация и обеспечение управленческо-распределительных функций в сфере образования города Рубцовска</w:t>
            </w:r>
          </w:p>
        </w:tc>
      </w:tr>
      <w:tr w:rsidR="00A3503F" w14:paraId="6EB09B4F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F7E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853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ОВЗ (выполнение муниципального задания и содержание имущества);</w:t>
            </w:r>
          </w:p>
          <w:p w14:paraId="0C26DC4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функций                                МКУ «Управление образования» г. Рубцовска;</w:t>
            </w:r>
          </w:p>
          <w:p w14:paraId="49DC8493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учителей»;</w:t>
            </w:r>
          </w:p>
          <w:p w14:paraId="2BD6E8E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выплат за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учреждениях, а также вознаграждение, причитающееся приемному родителю</w:t>
            </w:r>
          </w:p>
        </w:tc>
      </w:tr>
      <w:tr w:rsidR="00A3503F" w14:paraId="2CCF33F9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FE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EB04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с ОВЗ и их родителей (законных представителей);</w:t>
            </w:r>
          </w:p>
          <w:p w14:paraId="39E3A2DD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14:paraId="6CEBCAC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города Рубцовска по подведомственным учреждениям</w:t>
            </w:r>
          </w:p>
        </w:tc>
      </w:tr>
      <w:tr w:rsidR="00A3503F" w14:paraId="1C975FCD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EB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25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 6 соответствует срокам реализации Программы: 2026 - 2030 годы.</w:t>
            </w:r>
          </w:p>
          <w:p w14:paraId="38D348A9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6 реализуется в один этап</w:t>
            </w:r>
          </w:p>
        </w:tc>
      </w:tr>
      <w:tr w:rsidR="00A3503F" w14:paraId="28CD82C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E3B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792" w14:textId="77777777"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Подпрограммы 6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из всех источников составляет 868526,9 тыс. рублей, в том числе по годам:</w:t>
            </w:r>
          </w:p>
          <w:p w14:paraId="0134F28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171684,1 тыс. рублей;</w:t>
            </w:r>
          </w:p>
          <w:p w14:paraId="6748677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2027 год – 171684,1 тыс. рублей; </w:t>
            </w:r>
          </w:p>
          <w:p w14:paraId="5FB5B22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175052,9 тыс. рублей;</w:t>
            </w:r>
          </w:p>
          <w:p w14:paraId="587FD01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175052,9 тыс. рублей;</w:t>
            </w:r>
          </w:p>
          <w:p w14:paraId="3A5FDBD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175052,9 тыс. рублей;</w:t>
            </w:r>
          </w:p>
          <w:p w14:paraId="0A820294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Из них:</w:t>
            </w:r>
          </w:p>
          <w:p w14:paraId="38A9AD13" w14:textId="77777777" w:rsidR="00A3503F" w:rsidRDefault="00A46B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бюджета города Рубцовска – 352766,9 тыс. рублей, в том числе по годам:</w:t>
            </w:r>
          </w:p>
          <w:p w14:paraId="60618C6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68529,1 тыс. рублей;</w:t>
            </w:r>
          </w:p>
          <w:p w14:paraId="1954A88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68529,1 тыс. рублей;</w:t>
            </w:r>
          </w:p>
          <w:p w14:paraId="5FD2441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71902,9 тыс. рублей;</w:t>
            </w:r>
          </w:p>
          <w:p w14:paraId="208A382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 – 71902,9 тыс. рублей;</w:t>
            </w:r>
          </w:p>
          <w:p w14:paraId="7198692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 – 71902,9 тыс. рублей;</w:t>
            </w:r>
          </w:p>
          <w:p w14:paraId="7F06360F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средства краевого бюджета – 515760,0 тыс. рублей, в том числе по годам:</w:t>
            </w:r>
          </w:p>
          <w:p w14:paraId="2C54CF44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2026 год – 103155,0 тыс. рублей;</w:t>
            </w:r>
          </w:p>
          <w:p w14:paraId="4CA03A3F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lastRenderedPageBreak/>
              <w:t>2027 год – 103155,0 тыс. рублей;</w:t>
            </w:r>
          </w:p>
          <w:p w14:paraId="39E754DC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2028 год – 103150,0 тыс. рублей;</w:t>
            </w:r>
          </w:p>
          <w:p w14:paraId="7AAF4AD1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2029 год – 103150,0 тыс. рублей;</w:t>
            </w:r>
          </w:p>
          <w:p w14:paraId="31D63E65" w14:textId="77777777" w:rsidR="00A3503F" w:rsidRDefault="00A46BE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ar-SA"/>
              </w:rPr>
              <w:t>2030 год – 103150,0 тыс. рублей.</w:t>
            </w:r>
          </w:p>
          <w:p w14:paraId="032475F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города Рубцовска на соответствующий год</w:t>
            </w:r>
          </w:p>
        </w:tc>
      </w:tr>
      <w:tr w:rsidR="00A3503F" w14:paraId="201BF5F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F40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непосредственные результаты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7D32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реализации Подпрограммы 6 планируется достичь следующих показателей:</w:t>
            </w:r>
          </w:p>
          <w:p w14:paraId="608CBA1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с ОВЗ и их родителей (законных представителей);</w:t>
            </w:r>
          </w:p>
          <w:p w14:paraId="11CCA0F0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14:paraId="7246C5B7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города Рубцовска по подведомственным учреждениям</w:t>
            </w:r>
          </w:p>
        </w:tc>
      </w:tr>
    </w:tbl>
    <w:p w14:paraId="6BB7E190" w14:textId="77777777" w:rsidR="00A3503F" w:rsidRDefault="00A35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55538B" w14:textId="77777777" w:rsidR="00A3503F" w:rsidRDefault="00A3503F">
      <w:pPr>
        <w:spacing w:after="0" w:line="240" w:lineRule="auto"/>
        <w:rPr>
          <w:rFonts w:ascii="Times New Roman" w:hAnsi="Times New Roman"/>
          <w:sz w:val="28"/>
          <w:szCs w:val="28"/>
        </w:rPr>
        <w:sectPr w:rsidR="00A3503F" w:rsidSect="00610ECD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C72A348" w14:textId="77777777" w:rsidR="00A3503F" w:rsidRDefault="00A46BE0" w:rsidP="00413ACC">
      <w:pPr>
        <w:tabs>
          <w:tab w:val="left" w:pos="9781"/>
        </w:tabs>
        <w:spacing w:after="0" w:line="240" w:lineRule="auto"/>
        <w:ind w:left="123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7 </w:t>
      </w:r>
    </w:p>
    <w:p w14:paraId="64EEEC4D" w14:textId="77777777" w:rsidR="00A3503F" w:rsidRDefault="00A46BE0" w:rsidP="00413ACC">
      <w:pPr>
        <w:tabs>
          <w:tab w:val="left" w:pos="9781"/>
        </w:tabs>
        <w:spacing w:after="0" w:line="240" w:lineRule="auto"/>
        <w:ind w:left="1233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Программе </w:t>
      </w:r>
    </w:p>
    <w:p w14:paraId="3CEC3C6F" w14:textId="77777777" w:rsidR="00A3503F" w:rsidRDefault="00A350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DD74ED5" w14:textId="77777777" w:rsidR="00A3503F" w:rsidRDefault="00413ACC" w:rsidP="00413ACC">
      <w:pPr>
        <w:tabs>
          <w:tab w:val="left" w:pos="84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7F8196B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индикаторах Программы (показателях Подпрограмм) и их значениях</w:t>
      </w:r>
    </w:p>
    <w:p w14:paraId="63F4081E" w14:textId="77777777" w:rsidR="00A3503F" w:rsidRDefault="00A3503F">
      <w:pPr>
        <w:tabs>
          <w:tab w:val="left" w:pos="6237"/>
        </w:tabs>
        <w:spacing w:after="0" w:line="240" w:lineRule="auto"/>
        <w:jc w:val="right"/>
      </w:pP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2654"/>
        <w:gridCol w:w="1984"/>
        <w:gridCol w:w="1134"/>
        <w:gridCol w:w="1418"/>
        <w:gridCol w:w="1417"/>
        <w:gridCol w:w="851"/>
        <w:gridCol w:w="850"/>
        <w:gridCol w:w="851"/>
        <w:gridCol w:w="850"/>
        <w:gridCol w:w="851"/>
        <w:gridCol w:w="1276"/>
      </w:tblGrid>
      <w:tr w:rsidR="00FD4A1F" w14:paraId="684EA3B3" w14:textId="77777777" w:rsidTr="007B0416">
        <w:trPr>
          <w:trHeight w:val="304"/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E8567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9FED4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C1DE8F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840217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512D0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год, предшествующий году разработки муниципальной программы</w:t>
            </w:r>
          </w:p>
          <w:p w14:paraId="2C387AE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 (факт)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0775F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разработки муниципальной программы</w:t>
            </w:r>
          </w:p>
          <w:p w14:paraId="11801D81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  <w:p w14:paraId="7AF894DB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(оценка)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3A23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2561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 результат</w:t>
            </w:r>
          </w:p>
        </w:tc>
      </w:tr>
      <w:tr w:rsidR="00FD4A1F" w14:paraId="66CC981D" w14:textId="77777777" w:rsidTr="007B0416">
        <w:trPr>
          <w:trHeight w:val="30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EAEBF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AFF5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3085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4F4E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6464A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76955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4B09D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годы реализации муниципальной программы (план)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42BA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A1F" w14:paraId="08627A69" w14:textId="77777777" w:rsidTr="007B0416">
        <w:trPr>
          <w:trHeight w:val="264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F46B9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FB47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4B908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352B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93CF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51E6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4B6E1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CB562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B3E76F" w14:textId="77777777" w:rsidR="00A3503F" w:rsidRDefault="00A46BE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C2770D" w14:textId="77777777" w:rsidR="00A3503F" w:rsidRDefault="00A46BE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5DEC83" w14:textId="77777777" w:rsidR="00A3503F" w:rsidRDefault="00A46BE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73FA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7D53B70D" w14:textId="77777777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C83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</w:t>
            </w: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Укрепление суверенитета российской системы образования, обеспечение единства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A3503F" w14:paraId="62B3CD9F" w14:textId="77777777" w:rsidTr="00413ACC">
        <w:trPr>
          <w:trHeight w:val="185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5C18" w14:textId="77777777" w:rsidR="00A3503F" w:rsidRDefault="00A46BE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Национальный проект «Молодежь и дети»</w:t>
            </w:r>
          </w:p>
        </w:tc>
      </w:tr>
      <w:tr w:rsidR="00FD4A1F" w14:paraId="0558EBB8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42D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62DD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Удовлетворённость населения услугой в сфере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7E92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доли молодых людей, верящих в возможности самореализации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690D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F28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514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E79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5E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CEF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D6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188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E30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</w:tr>
      <w:tr w:rsidR="00FD4A1F" w14:paraId="5176B483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AE9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7C6D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Удовлетворенность населения качеством услуг организации отдыха, оздоровления детей и подростков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EB3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5F58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66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A25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06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CD9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3BE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8A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C6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D14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</w:tr>
      <w:tr w:rsidR="00FD4A1F" w14:paraId="5B25D763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B0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B84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обучающихся, вовлеченных в социально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значимую деятельность (проекты, волонтерская деятельность, ученическое самоуправление), от общего количества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C8B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доли молодых людей, вовлеченных в добровольческую и общественную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0CC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56B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2A5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F0D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98F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229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D3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3F7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463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</w:tr>
      <w:tr w:rsidR="00A3503F" w14:paraId="793AB74A" w14:textId="77777777" w:rsidTr="00413ACC">
        <w:trPr>
          <w:trHeight w:val="367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808" w14:textId="77777777" w:rsidR="00A3503F" w:rsidRDefault="00A46BE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«Все лучшее детям» (Алтайский край) национального проекта «Молодежь и дети»</w:t>
            </w:r>
          </w:p>
        </w:tc>
      </w:tr>
      <w:tr w:rsidR="00FD4A1F" w14:paraId="481ED650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90A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A2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Количество образовательных учреждений, отремонтированных за счет средств консолидированного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23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капитального ремонта образовательных учреждений на условиях софинансирования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22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0B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41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333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D7C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4DA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A6A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FC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D69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FD4A1F" w14:paraId="3DDA42EA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02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6031" w14:textId="77777777" w:rsidR="00A3503F" w:rsidRDefault="00A46B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0CD8" w14:textId="77777777" w:rsidR="00A3503F" w:rsidRDefault="00A46BE0">
            <w:pPr>
              <w:tabs>
                <w:tab w:val="left" w:pos="175"/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обновление инфраструктуры общеобразовательных организаций,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lastRenderedPageBreak/>
              <w:t>образовательных программ основного общего и среднего общего образования по учебным предметам «Основы безопасности и защиты Родины» (далее – ОБЗР), «Труд (Технология)»;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A8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01A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6D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D9F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FFD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76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00D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96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9D3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</w:tr>
      <w:tr w:rsidR="00FD4A1F" w14:paraId="7E9497BF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CF1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900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школ, в которых происходит обновление МТБ музеев, театров и военно-патриотических клубов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7BF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доли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610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79D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630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04A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068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778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8C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4F1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D3B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FD4A1F" w14:paraId="23C4F926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882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D1E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школ, в которых обновлена МТБ предметных кабинетов ОБЗР и «Труд (Технология)»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6A4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Обновление инфраструктуры общеобразовательных учреждений,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реализации образовательных программ основного общего и среднего общего образования по учебным предметам ОБЗР, «Труд (Технология)»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D40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6AC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A4D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CF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17D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EC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6A7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D5E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0E9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3503F" w14:paraId="74382E37" w14:textId="77777777" w:rsidTr="00413ACC">
        <w:trPr>
          <w:trHeight w:val="425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DA0E" w14:textId="77777777"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«Педагоги и наставники» (Алтайский край) национального проекта «Молодежь и дети»</w:t>
            </w:r>
          </w:p>
        </w:tc>
      </w:tr>
      <w:tr w:rsidR="00FD4A1F" w14:paraId="77DC8B1B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D9B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CE8D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B51E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современной системы профессионального развития педагогических работников для всех уровней образования, предусматривающей ежегодное дополнительное профессиональное образование педагогических работников на основе актуализированных профессиональных стандартов на базе ведущих образовательных организаций высшего образования и научных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4B8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93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F54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A02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4B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793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4F6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ECE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FC2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3503F" w14:paraId="1A0E5804" w14:textId="77777777" w:rsidTr="00413ACC">
        <w:trPr>
          <w:trHeight w:val="481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7F52" w14:textId="77777777"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Региональный проект «Профессионалитет» (Алтайский край) национального проекта «Молодежь и дети»</w:t>
            </w:r>
          </w:p>
        </w:tc>
      </w:tr>
      <w:tr w:rsidR="00FD4A1F" w14:paraId="5D1DB539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422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4EC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3C9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дополнительным образованием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ECBF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65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1C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DD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28A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17A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0F93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547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3FC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</w:t>
            </w:r>
          </w:p>
        </w:tc>
      </w:tr>
      <w:tr w:rsidR="00FD4A1F" w14:paraId="75671261" w14:textId="77777777" w:rsidTr="007B0416">
        <w:trPr>
          <w:trHeight w:val="438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16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D6C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320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E2C3" w14:textId="77777777" w:rsidR="00A3503F" w:rsidRDefault="00A46B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F4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0D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AC8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7D0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590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039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96B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C2A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</w:tr>
      <w:tr w:rsidR="00A3503F" w14:paraId="3BFCA6A2" w14:textId="77777777" w:rsidTr="00413ACC">
        <w:trPr>
          <w:trHeight w:val="471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0189" w14:textId="77777777" w:rsidR="00A3503F" w:rsidRDefault="00A46BE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Региональный проект «Поддержка семьи» (Алтайский край) национального проекта «Семья»</w:t>
            </w:r>
          </w:p>
        </w:tc>
      </w:tr>
      <w:tr w:rsidR="00FD4A1F" w14:paraId="4815408A" w14:textId="77777777" w:rsidTr="007B0416">
        <w:trPr>
          <w:trHeight w:val="126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61B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045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Доступность дошкольного образования для детей в возрасте от 2-х месяцев до 3-х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93C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79F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95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40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CC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053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6EB8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4ADC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8E5F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B20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75,5</w:t>
            </w:r>
          </w:p>
        </w:tc>
      </w:tr>
      <w:tr w:rsidR="00A3503F" w14:paraId="31FB2A38" w14:textId="77777777" w:rsidTr="00413ACC">
        <w:trPr>
          <w:trHeight w:val="312"/>
          <w:jc w:val="center"/>
        </w:trPr>
        <w:tc>
          <w:tcPr>
            <w:tcW w:w="14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13A" w14:textId="77777777" w:rsidR="00A3503F" w:rsidRDefault="00A46BE0">
            <w:pPr>
              <w:widowControl w:val="0"/>
              <w:tabs>
                <w:tab w:val="left" w:pos="22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Цель Подпрограммы 1 - </w:t>
            </w:r>
            <w:r>
              <w:rPr>
                <w:rFonts w:ascii="Times New Roman" w:eastAsia="Calibri" w:hAnsi="Times New Roman"/>
                <w:spacing w:val="-2"/>
                <w:kern w:val="2"/>
                <w:sz w:val="18"/>
                <w:szCs w:val="18"/>
                <w:lang w:eastAsia="en-US"/>
              </w:rPr>
              <w:t>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</w:t>
            </w:r>
            <w:r>
              <w:rPr>
                <w:rFonts w:ascii="Times New Roman" w:eastAsia="Calibri" w:hAnsi="Times New Roman"/>
                <w:kern w:val="2"/>
                <w:sz w:val="18"/>
                <w:szCs w:val="18"/>
                <w:lang w:eastAsia="en-US"/>
              </w:rPr>
              <w:t>ных требований к условиям реализации основных образовательных программ дошкольного образования, их структуре и результатам их освоения</w:t>
            </w:r>
          </w:p>
          <w:p w14:paraId="7856B8C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A1F" w14:paraId="5A00FCE5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794B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E8A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дошкольных образовательных учреждениях, к общей численности детей в возрасте 1 - 6 лет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6D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и сохранение доступности дошкольного образования для детей разных возрастных категорий, направленного на разностороннее развитие и эмоциональное благополучие детей младенческого, раннего и дошкольного возрастов с учетом их возрастных и индивидуальных особенностей, образовательных потребностей и интересов в контексте единого образовательного пространства Российской Федерации; модернизация МТБ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1D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14:paraId="70A1781E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8A191F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EC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CD2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283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622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D7D7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40B2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C18A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A0B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</w:tr>
      <w:tr w:rsidR="00FD4A1F" w14:paraId="3F181B7D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BF6B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117" w14:textId="77777777"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Количество дошкольных образовательных учреждений, отремонтированных за счет средств консолидированного бюджета </w:t>
            </w:r>
          </w:p>
          <w:p w14:paraId="3D4D7E0F" w14:textId="77777777" w:rsidR="00A3503F" w:rsidRDefault="00A3503F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53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157" w14:textId="77777777"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2D57" w14:textId="77777777"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281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D64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AA4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26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A852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42C6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8141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FD4A1F" w14:paraId="3666DBAB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F6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0E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58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87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065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C4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78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815E0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450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FB8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552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E2C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</w:tr>
      <w:tr w:rsidR="00A3503F" w14:paraId="37313275" w14:textId="77777777" w:rsidTr="00413ACC">
        <w:trPr>
          <w:trHeight w:val="607"/>
          <w:jc w:val="center"/>
        </w:trPr>
        <w:tc>
          <w:tcPr>
            <w:tcW w:w="14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05F914" w14:textId="77777777" w:rsidR="00A3503F" w:rsidRDefault="00A46BE0">
            <w:pPr>
              <w:widowControl w:val="0"/>
              <w:pBdr>
                <w:bottom w:val="single" w:sz="4" w:space="26" w:color="FFFFFF"/>
              </w:pBdr>
              <w:suppressAutoHyphens/>
              <w:spacing w:after="160" w:line="25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2 - 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беспечение единого образовательного пространства</w:t>
            </w:r>
            <w:r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развитие доступности общего образования, реализация потенциала каждого школьника, развитие его талантов, воспитание патриотичной и социально ответственной личности</w:t>
            </w:r>
          </w:p>
        </w:tc>
      </w:tr>
      <w:tr w:rsidR="00FD4A1F" w14:paraId="7AB95103" w14:textId="77777777" w:rsidTr="007B0416">
        <w:trPr>
          <w:trHeight w:val="293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833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2D6A" w14:textId="77777777" w:rsidR="00A3503F" w:rsidRDefault="00A46BE0">
            <w:pPr>
              <w:tabs>
                <w:tab w:val="left" w:pos="196"/>
                <w:tab w:val="left" w:pos="420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bidi="ru-RU"/>
              </w:rPr>
              <w:t>Количество капитально отремонтированных школ, оснащенных средствами обучения и воспитания, за счет средств консолидированного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F4E" w14:textId="77777777"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80A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76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09C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FA3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476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F075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969C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CA52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9A91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D4A1F" w14:paraId="6320F601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E8F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DFF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питанием обучающихся в муниципальных общеобразовательных учреждениях города Рубцовска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1F2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мероприятий по организации питания обучающихся в муниципальных общеобразовательных учреждениях</w:t>
            </w:r>
          </w:p>
          <w:p w14:paraId="3810F67A" w14:textId="77777777" w:rsidR="00A3503F" w:rsidRDefault="00A350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FE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14:paraId="2954D6F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C7347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4B3AB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52F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E7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732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93E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9051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647E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753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78D3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A3503F" w14:paraId="14F8B847" w14:textId="77777777" w:rsidTr="00413ACC">
        <w:trPr>
          <w:trHeight w:val="543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76B5" w14:textId="77777777" w:rsidR="00A3503F" w:rsidRDefault="00A46B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Региональный проект «Педагоги и наставники» </w:t>
            </w:r>
            <w:r w:rsidR="006C2416">
              <w:rPr>
                <w:rFonts w:ascii="Times New Roman" w:hAnsi="Times New Roman"/>
                <w:sz w:val="18"/>
                <w:szCs w:val="18"/>
              </w:rPr>
              <w:t xml:space="preserve">(Алтайский край) </w:t>
            </w:r>
            <w:r>
              <w:rPr>
                <w:rFonts w:ascii="Times New Roman" w:hAnsi="Times New Roman"/>
                <w:sz w:val="18"/>
                <w:szCs w:val="18"/>
              </w:rPr>
              <w:t>национального проекта «Молодежь и дети»</w:t>
            </w:r>
          </w:p>
        </w:tc>
      </w:tr>
      <w:tr w:rsidR="00FD4A1F" w14:paraId="45B26D1A" w14:textId="77777777" w:rsidTr="007B0416">
        <w:trPr>
          <w:trHeight w:val="6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9F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3BEC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учреждений, в которых введены ставки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B51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воспитания гармонично развитой творческой личности в условиях современного социума, в</w:t>
            </w:r>
            <w:r>
              <w:rPr>
                <w:rFonts w:ascii="Times New Roman" w:hAnsi="Times New Roman"/>
                <w:sz w:val="18"/>
                <w:szCs w:val="18"/>
                <w:lang w:eastAsia="en-US" w:bidi="ru-RU"/>
              </w:rPr>
              <w:t>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CDF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1C1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1BD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74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2F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5A9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3F8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B3C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A66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D4A1F" w14:paraId="7BD26FBA" w14:textId="77777777" w:rsidTr="007B0416">
        <w:trPr>
          <w:trHeight w:val="6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F8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8DA6" w14:textId="77777777" w:rsidR="00A3503F" w:rsidRDefault="00A46B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учреждениях, которым обеспечены выплаты ежемесячного денежного вознаграждения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29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60B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5C2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866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304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DF2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46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81C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73C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3E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D4A1F" w14:paraId="45482DA3" w14:textId="77777777" w:rsidTr="007B0416">
        <w:trPr>
          <w:trHeight w:val="6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2F7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2D5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 обеспеченности выплаты ежемесячного денежного вознаграждения за классное руководство, предоставляемые педагогическим работникам образовательных учреждений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450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A9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780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899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A1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27EC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17694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EF0B2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4A9D7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47A64" w14:textId="77777777" w:rsidR="00A3503F" w:rsidRDefault="00A46B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3503F" w14:paraId="424D07A7" w14:textId="77777777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A1D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3 - развитие потенциала учреждений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FD4A1F" w14:paraId="4FB2E19E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7B6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907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A0C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ru-RU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14:paraId="525C502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ru-RU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C0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C8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48A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0C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E5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257F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47E7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43A6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14A7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D4A1F" w14:paraId="1533B4FB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4630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6678" w14:textId="77777777" w:rsidR="00A3503F" w:rsidRDefault="00A46BE0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Охват детей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EAE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5E10" w14:textId="77777777" w:rsidR="00A3503F" w:rsidRDefault="00A46BE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6F1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B90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C63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1A296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7D8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A2D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390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296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</w:tr>
      <w:tr w:rsidR="00A3503F" w14:paraId="1EB1FF8A" w14:textId="77777777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31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4 - обеспечение эффективного отдыха, оздоровления детей и трудоустройства подростков в городе Рубцовске</w:t>
            </w:r>
          </w:p>
          <w:p w14:paraId="13F4501C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4A1F" w14:paraId="580C826A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1E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3C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29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создание условий для временного трудоустройства несовершеннолетних граждан</w:t>
            </w:r>
          </w:p>
          <w:p w14:paraId="4C22B1EE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75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  <w:p w14:paraId="20BBF9D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B7D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CF2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457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2E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4F3F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018B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19B2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9B2C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</w:tr>
      <w:tr w:rsidR="00FD4A1F" w14:paraId="534F9648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FBB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CB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760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E1A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A2B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31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20C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AE01F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8EEC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6523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8CA46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8AF11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A3503F" w14:paraId="0D8E9EC6" w14:textId="77777777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853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Цель Подпрограммы 5 – с</w:t>
            </w: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  <w:lang w:eastAsia="en-US"/>
              </w:rPr>
              <w:t>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br/>
            </w:r>
          </w:p>
        </w:tc>
      </w:tr>
      <w:tr w:rsidR="00FD4A1F" w14:paraId="644BF636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48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7A02" w14:textId="77777777" w:rsidR="00A3503F" w:rsidRDefault="00A46BE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педагогических работников, охваченных различными конкурсами профессионального мастерства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5CD7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14:paraId="06AF943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382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F36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CD8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5BD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54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7E2C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2CE9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B836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C70B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D4A1F" w14:paraId="41C2E721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737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EF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учителей, вовлеченных в различные формы наставничества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62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E29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A87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A1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855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63C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DBFA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E29A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0F08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7D3B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A3503F" w14:paraId="76827BB9" w14:textId="77777777" w:rsidTr="00413ACC">
        <w:trPr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C54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Подпрограммы 6  -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</w:tr>
      <w:tr w:rsidR="00FD4A1F" w14:paraId="6602E766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24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C4D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психолого-педагогического сопровождения детей с ОВЗ и  их родителей (законных представителей)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5C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Качественное предоставление услуг по психолого-педагогическому сопровождению участников образовательного процесса; обеспечение исполнения действующего законодательства Российской Федерации 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вопросам обучения и воспитания детей города Рубцовска,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124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да - 1/нет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285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113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E1D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EEF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A7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69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A1C2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6B0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D4A1F" w14:paraId="4346DF98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2F9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1A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A97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645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 - 1/нет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DB5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9F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8E818FC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5D7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FAA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AC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146F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B561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EF8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D4A1F" w14:paraId="5B18A088" w14:textId="77777777" w:rsidTr="007B0416">
        <w:trPr>
          <w:trHeight w:val="113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F3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1D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исполнения бюджета города Рубцовска по подведомственным учреждениям</w:t>
            </w:r>
          </w:p>
          <w:p w14:paraId="127D115D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D61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1E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 - 1/нет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CBF4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4C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90C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3C6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6AC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4B0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2E1A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95D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5AD36309" w14:textId="77777777" w:rsidR="00A3503F" w:rsidRDefault="00A3503F">
      <w:pPr>
        <w:tabs>
          <w:tab w:val="left" w:pos="6237"/>
        </w:tabs>
        <w:rPr>
          <w:rFonts w:ascii="Times New Roman" w:hAnsi="Times New Roman"/>
          <w:sz w:val="18"/>
          <w:szCs w:val="18"/>
          <w:highlight w:val="green"/>
        </w:rPr>
      </w:pPr>
    </w:p>
    <w:p w14:paraId="7A8B441B" w14:textId="77777777" w:rsidR="00A3503F" w:rsidRDefault="00A3503F">
      <w:pPr>
        <w:tabs>
          <w:tab w:val="left" w:pos="6237"/>
        </w:tabs>
        <w:jc w:val="right"/>
      </w:pPr>
    </w:p>
    <w:p w14:paraId="4BC0B8F8" w14:textId="77777777" w:rsidR="00A3503F" w:rsidRDefault="00A3503F">
      <w:pPr>
        <w:tabs>
          <w:tab w:val="left" w:pos="6237"/>
        </w:tabs>
        <w:jc w:val="right"/>
      </w:pPr>
    </w:p>
    <w:p w14:paraId="3B84D0FE" w14:textId="77777777" w:rsidR="00A3503F" w:rsidRDefault="00A3503F">
      <w:pPr>
        <w:spacing w:after="0"/>
        <w:rPr>
          <w:rFonts w:ascii="Calibri Light" w:hAnsi="Calibri Light"/>
          <w:b/>
          <w:bCs/>
          <w:sz w:val="26"/>
          <w:szCs w:val="26"/>
        </w:rPr>
        <w:sectPr w:rsidR="00A3503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1528460" w14:textId="77777777" w:rsidR="00A3503F" w:rsidRDefault="00A46BE0">
      <w:pPr>
        <w:spacing w:after="0" w:line="240" w:lineRule="auto"/>
        <w:ind w:left="5670" w:right="-1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8 </w:t>
      </w:r>
    </w:p>
    <w:p w14:paraId="05AD4A7E" w14:textId="77777777" w:rsidR="00A3503F" w:rsidRDefault="00A46BE0">
      <w:pPr>
        <w:spacing w:after="0" w:line="240" w:lineRule="auto"/>
        <w:ind w:left="5670" w:right="-1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Программе</w:t>
      </w:r>
    </w:p>
    <w:p w14:paraId="41F111D1" w14:textId="77777777" w:rsidR="00A3503F" w:rsidRDefault="00A3503F" w:rsidP="00462B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4556D1" w14:textId="77777777" w:rsidR="00A3503F" w:rsidRDefault="00A46BE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 расчета относительных показателей Программы</w:t>
      </w:r>
    </w:p>
    <w:p w14:paraId="77206C3C" w14:textId="77777777" w:rsidR="00A3503F" w:rsidRDefault="00A3503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31E5319C" w14:textId="77777777"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14:paraId="40ACF23B" w14:textId="77777777" w:rsidR="00A3503F" w:rsidRDefault="00A46BE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удовлетворенность населения услугой в сфере образования:</w:t>
      </w:r>
    </w:p>
    <w:p w14:paraId="45D5A2FD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</w:rPr>
        <w:t>= К</w:t>
      </w:r>
      <w:r>
        <w:rPr>
          <w:rFonts w:ascii="Times New Roman" w:hAnsi="Times New Roman"/>
          <w:sz w:val="26"/>
          <w:szCs w:val="26"/>
          <w:vertAlign w:val="subscript"/>
        </w:rPr>
        <w:t>уо</w:t>
      </w:r>
      <w:r>
        <w:rPr>
          <w:rFonts w:ascii="Times New Roman" w:hAnsi="Times New Roman"/>
          <w:sz w:val="26"/>
          <w:szCs w:val="26"/>
        </w:rPr>
        <w:t xml:space="preserve"> / К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100, где</w:t>
      </w:r>
    </w:p>
    <w:p w14:paraId="2FDAB0C8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</w:rPr>
        <w:t xml:space="preserve"> - удовлетворенность населения услугой в сфере образования, %;</w:t>
      </w:r>
    </w:p>
    <w:p w14:paraId="73BCBF92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уо</w:t>
      </w:r>
      <w:r>
        <w:rPr>
          <w:rFonts w:ascii="Times New Roman" w:hAnsi="Times New Roman"/>
          <w:sz w:val="26"/>
          <w:szCs w:val="26"/>
        </w:rPr>
        <w:t xml:space="preserve"> - количество опрошенных, которые удовлетворены услугой в сфере образования, чел.; </w:t>
      </w:r>
    </w:p>
    <w:p w14:paraId="2B0E38DB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</w:rPr>
        <w:t xml:space="preserve"> - общее количество опрошенных, чел.;</w:t>
      </w:r>
    </w:p>
    <w:p w14:paraId="5BA7E3ED" w14:textId="77777777" w:rsidR="00A3503F" w:rsidRDefault="00A46B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удовлетворенность населения качеством услуг организации отдыха, оздоровления детей и подростков:</w:t>
      </w:r>
    </w:p>
    <w:p w14:paraId="52DFE80B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н</w:t>
      </w:r>
      <w:r>
        <w:rPr>
          <w:rFonts w:ascii="Times New Roman" w:hAnsi="Times New Roman"/>
          <w:sz w:val="26"/>
          <w:szCs w:val="26"/>
        </w:rPr>
        <w:t>= К</w:t>
      </w:r>
      <w:r>
        <w:rPr>
          <w:rFonts w:ascii="Times New Roman" w:hAnsi="Times New Roman"/>
          <w:sz w:val="26"/>
          <w:szCs w:val="26"/>
          <w:vertAlign w:val="subscript"/>
        </w:rPr>
        <w:t>у</w:t>
      </w:r>
      <w:r>
        <w:rPr>
          <w:rFonts w:ascii="Times New Roman" w:hAnsi="Times New Roman"/>
          <w:sz w:val="26"/>
          <w:szCs w:val="26"/>
        </w:rPr>
        <w:t xml:space="preserve"> / К</w:t>
      </w:r>
      <w:r>
        <w:rPr>
          <w:rFonts w:ascii="Times New Roman" w:hAnsi="Times New Roman"/>
          <w:sz w:val="26"/>
          <w:szCs w:val="26"/>
          <w:vertAlign w:val="subscript"/>
        </w:rPr>
        <w:t xml:space="preserve">о 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100, где</w:t>
      </w:r>
    </w:p>
    <w:p w14:paraId="72D5CBE1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  <w:vertAlign w:val="subscript"/>
        </w:rPr>
        <w:t>н</w:t>
      </w:r>
      <w:r>
        <w:rPr>
          <w:rFonts w:ascii="Times New Roman" w:hAnsi="Times New Roman"/>
          <w:sz w:val="26"/>
          <w:szCs w:val="2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14:paraId="0EFB676F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у</w:t>
      </w:r>
      <w:r>
        <w:rPr>
          <w:rFonts w:ascii="Times New Roman" w:hAnsi="Times New Roman"/>
          <w:sz w:val="26"/>
          <w:szCs w:val="2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 </w:t>
      </w:r>
    </w:p>
    <w:p w14:paraId="5DBBC7FE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vertAlign w:val="subscript"/>
        </w:rPr>
        <w:t>о</w:t>
      </w:r>
      <w:r>
        <w:rPr>
          <w:rFonts w:ascii="Times New Roman" w:hAnsi="Times New Roman"/>
          <w:sz w:val="26"/>
          <w:szCs w:val="26"/>
        </w:rPr>
        <w:t xml:space="preserve"> - общее количество опрошенных, чел.;</w:t>
      </w:r>
    </w:p>
    <w:p w14:paraId="07F43DBC" w14:textId="77777777"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доля обучающихся, вовлеченных в социально-значимую деятельность (проекты, волонтерская деятельность, ученическое самоуправление), от общего количества школьников:</w:t>
      </w:r>
    </w:p>
    <w:p w14:paraId="3FF0FC56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r>
        <w:rPr>
          <w:rFonts w:ascii="Times New Roman" w:hAnsi="Times New Roman"/>
          <w:sz w:val="26"/>
          <w:szCs w:val="26"/>
        </w:rPr>
        <w:t xml:space="preserve"> = О</w:t>
      </w:r>
      <w:r>
        <w:rPr>
          <w:rFonts w:ascii="Times New Roman" w:hAnsi="Times New Roman"/>
          <w:sz w:val="26"/>
          <w:szCs w:val="26"/>
          <w:vertAlign w:val="subscript"/>
        </w:rPr>
        <w:t>цт</w:t>
      </w:r>
      <w:r>
        <w:rPr>
          <w:rFonts w:ascii="Times New Roman" w:hAnsi="Times New Roman"/>
          <w:sz w:val="26"/>
          <w:szCs w:val="26"/>
        </w:rPr>
        <w:t xml:space="preserve"> / О х 100, где</w:t>
      </w:r>
    </w:p>
    <w:p w14:paraId="1B0D3B12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доля обучающихся, вовлеченных в социально-значимую деятельность (проекты, волонтерская деятельность, ученическое самоуправление)</w:t>
      </w:r>
      <w:r>
        <w:rPr>
          <w:rFonts w:ascii="Times New Roman" w:hAnsi="Times New Roman"/>
          <w:sz w:val="26"/>
          <w:szCs w:val="26"/>
        </w:rPr>
        <w:t>, %;</w:t>
      </w:r>
    </w:p>
    <w:p w14:paraId="659FF47C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vertAlign w:val="subscript"/>
        </w:rPr>
        <w:t>цт</w:t>
      </w:r>
      <w:r>
        <w:rPr>
          <w:rFonts w:ascii="Times New Roman" w:hAnsi="Times New Roman"/>
          <w:sz w:val="26"/>
          <w:szCs w:val="26"/>
        </w:rPr>
        <w:t xml:space="preserve"> - количество </w:t>
      </w:r>
      <w:r>
        <w:rPr>
          <w:rFonts w:ascii="Times New Roman" w:hAnsi="Times New Roman"/>
          <w:color w:val="000000"/>
          <w:sz w:val="26"/>
          <w:szCs w:val="26"/>
        </w:rPr>
        <w:t>обучающихся, вовлеченных в социально-значимую деятельность (проекты, волонтерская деятельность, ученическое самоуправление)</w:t>
      </w:r>
      <w:r>
        <w:rPr>
          <w:rFonts w:ascii="Times New Roman" w:hAnsi="Times New Roman"/>
          <w:sz w:val="26"/>
          <w:szCs w:val="26"/>
        </w:rPr>
        <w:t>, чел.;</w:t>
      </w:r>
    </w:p>
    <w:p w14:paraId="447315CF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- общее количество </w:t>
      </w:r>
      <w:r>
        <w:rPr>
          <w:rFonts w:ascii="Times New Roman" w:hAnsi="Times New Roman"/>
          <w:color w:val="000000"/>
          <w:sz w:val="26"/>
          <w:szCs w:val="26"/>
        </w:rPr>
        <w:t>школьников</w:t>
      </w:r>
      <w:r>
        <w:rPr>
          <w:rFonts w:ascii="Times New Roman" w:hAnsi="Times New Roman"/>
          <w:sz w:val="26"/>
          <w:szCs w:val="26"/>
        </w:rPr>
        <w:t>, чел.;</w:t>
      </w:r>
    </w:p>
    <w:p w14:paraId="0E187B19" w14:textId="77777777"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доля школ, </w:t>
      </w:r>
      <w:r>
        <w:rPr>
          <w:rFonts w:ascii="Times New Roman" w:hAnsi="Times New Roman"/>
          <w:sz w:val="26"/>
          <w:szCs w:val="26"/>
        </w:rPr>
        <w:t>в которых происходит обновление МТБ музеев, театров и военно-патриотических клубов общеобразовательных учреждений</w:t>
      </w:r>
      <w:r>
        <w:rPr>
          <w:rFonts w:ascii="Times New Roman" w:hAnsi="Times New Roman"/>
          <w:color w:val="000000"/>
          <w:sz w:val="26"/>
          <w:szCs w:val="26"/>
        </w:rPr>
        <w:t xml:space="preserve"> от общего количества школ:</w:t>
      </w:r>
    </w:p>
    <w:p w14:paraId="5C3719D7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r>
        <w:rPr>
          <w:rFonts w:ascii="Times New Roman" w:hAnsi="Times New Roman"/>
          <w:sz w:val="26"/>
          <w:szCs w:val="26"/>
        </w:rPr>
        <w:t xml:space="preserve"> = О</w:t>
      </w:r>
      <w:r>
        <w:rPr>
          <w:rFonts w:ascii="Times New Roman" w:hAnsi="Times New Roman"/>
          <w:sz w:val="26"/>
          <w:szCs w:val="26"/>
          <w:vertAlign w:val="subscript"/>
        </w:rPr>
        <w:t>мтб</w:t>
      </w:r>
      <w:r>
        <w:rPr>
          <w:rFonts w:ascii="Times New Roman" w:hAnsi="Times New Roman"/>
          <w:sz w:val="26"/>
          <w:szCs w:val="26"/>
        </w:rPr>
        <w:t xml:space="preserve"> / О х 100, где</w:t>
      </w:r>
    </w:p>
    <w:p w14:paraId="48E729F1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об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 xml:space="preserve">доля школ, </w:t>
      </w:r>
      <w:r>
        <w:rPr>
          <w:rFonts w:ascii="Times New Roman" w:hAnsi="Times New Roman"/>
          <w:sz w:val="26"/>
          <w:szCs w:val="26"/>
        </w:rPr>
        <w:t>в которых происходит обновление МТБ музеев, театров и военно-патриотических клубов, %;</w:t>
      </w:r>
    </w:p>
    <w:p w14:paraId="6740DE69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vertAlign w:val="subscript"/>
        </w:rPr>
        <w:t>мтб</w:t>
      </w:r>
      <w:r>
        <w:rPr>
          <w:rFonts w:ascii="Times New Roman" w:hAnsi="Times New Roman"/>
          <w:sz w:val="26"/>
          <w:szCs w:val="26"/>
        </w:rPr>
        <w:t xml:space="preserve"> - количество </w:t>
      </w:r>
      <w:r>
        <w:rPr>
          <w:rFonts w:ascii="Times New Roman" w:hAnsi="Times New Roman"/>
          <w:color w:val="000000"/>
          <w:sz w:val="26"/>
          <w:szCs w:val="26"/>
        </w:rPr>
        <w:t xml:space="preserve">школ, </w:t>
      </w:r>
      <w:r>
        <w:rPr>
          <w:rFonts w:ascii="Times New Roman" w:hAnsi="Times New Roman"/>
          <w:sz w:val="26"/>
          <w:szCs w:val="26"/>
        </w:rPr>
        <w:t>в которых происходит обновление МТБ музеев, театров и военно-патриотических клубов, ед.;</w:t>
      </w:r>
    </w:p>
    <w:p w14:paraId="3EA15682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- общее количество </w:t>
      </w:r>
      <w:r>
        <w:rPr>
          <w:rFonts w:ascii="Times New Roman" w:hAnsi="Times New Roman"/>
          <w:color w:val="000000"/>
          <w:sz w:val="26"/>
          <w:szCs w:val="26"/>
        </w:rPr>
        <w:t>школ</w:t>
      </w:r>
      <w:r>
        <w:rPr>
          <w:rFonts w:ascii="Times New Roman" w:hAnsi="Times New Roman"/>
          <w:sz w:val="26"/>
          <w:szCs w:val="26"/>
        </w:rPr>
        <w:t>, ед.;</w:t>
      </w:r>
    </w:p>
    <w:p w14:paraId="4E809670" w14:textId="77777777"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доля школ, в которых обновлена МТБ предметных кабинетов ОБЗР и «Труд (Технология)»:</w:t>
      </w:r>
    </w:p>
    <w:p w14:paraId="36181F07" w14:textId="77777777" w:rsidR="00A3503F" w:rsidRDefault="00A46B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ОМТБ </w:t>
      </w:r>
      <w:r>
        <w:rPr>
          <w:rFonts w:ascii="Times New Roman" w:hAnsi="Times New Roman"/>
          <w:sz w:val="26"/>
          <w:szCs w:val="26"/>
        </w:rPr>
        <w:t>= О</w:t>
      </w:r>
      <w:r>
        <w:rPr>
          <w:rFonts w:ascii="Times New Roman" w:hAnsi="Times New Roman"/>
          <w:sz w:val="20"/>
          <w:szCs w:val="20"/>
          <w:vertAlign w:val="subscript"/>
        </w:rPr>
        <w:t>ОМТБ</w:t>
      </w:r>
      <w:r>
        <w:rPr>
          <w:rFonts w:ascii="Times New Roman" w:hAnsi="Times New Roman"/>
          <w:sz w:val="26"/>
          <w:szCs w:val="26"/>
        </w:rPr>
        <w:t xml:space="preserve"> / О х 100, где</w:t>
      </w:r>
    </w:p>
    <w:p w14:paraId="566B2F4D" w14:textId="77777777"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ОМТБ  </w:t>
      </w:r>
      <w:r>
        <w:rPr>
          <w:rFonts w:ascii="Times New Roman" w:hAnsi="Times New Roman"/>
          <w:sz w:val="26"/>
          <w:szCs w:val="26"/>
        </w:rPr>
        <w:t>– доля школ, в которых обновлена МТБ предметных кабинетов ОБЗР и «Труд (Технология)», %;</w:t>
      </w:r>
    </w:p>
    <w:p w14:paraId="69027C0E" w14:textId="77777777"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0"/>
          <w:szCs w:val="20"/>
          <w:vertAlign w:val="subscript"/>
        </w:rPr>
        <w:t xml:space="preserve">ОМТБ </w:t>
      </w:r>
      <w:r>
        <w:rPr>
          <w:rFonts w:ascii="Times New Roman" w:hAnsi="Times New Roman"/>
          <w:sz w:val="26"/>
          <w:szCs w:val="26"/>
        </w:rPr>
        <w:t>– количество школ, в которых обновлена МТБ предметных кабинетов ОБЗР и «Труд (Технология)», ед.;</w:t>
      </w:r>
    </w:p>
    <w:p w14:paraId="1F5E122F" w14:textId="77777777"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– общее количество школ, ед.;</w:t>
      </w:r>
    </w:p>
    <w:p w14:paraId="76EC5A88" w14:textId="77777777" w:rsidR="00A3503F" w:rsidRDefault="00A46B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6. 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образования:</w:t>
      </w:r>
    </w:p>
    <w:p w14:paraId="6459FBDB" w14:textId="77777777" w:rsidR="00A3503F" w:rsidRDefault="00A46B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r>
        <w:rPr>
          <w:rFonts w:ascii="Times New Roman" w:hAnsi="Times New Roman"/>
          <w:sz w:val="26"/>
          <w:szCs w:val="26"/>
        </w:rPr>
        <w:t>= Ч</w:t>
      </w:r>
      <w:r>
        <w:rPr>
          <w:rFonts w:ascii="Times New Roman" w:hAnsi="Times New Roman"/>
          <w:sz w:val="26"/>
          <w:szCs w:val="26"/>
          <w:vertAlign w:val="subscript"/>
        </w:rPr>
        <w:t>рпа</w:t>
      </w:r>
      <w:r>
        <w:rPr>
          <w:rFonts w:ascii="Times New Roman" w:hAnsi="Times New Roman"/>
          <w:sz w:val="26"/>
          <w:szCs w:val="26"/>
        </w:rPr>
        <w:t xml:space="preserve"> / Ч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r>
        <w:rPr>
          <w:rFonts w:ascii="Times New Roman" w:hAnsi="Times New Roman"/>
          <w:sz w:val="26"/>
          <w:szCs w:val="26"/>
        </w:rPr>
        <w:t xml:space="preserve"> х 100, где</w:t>
      </w:r>
    </w:p>
    <w:p w14:paraId="6B1FE27D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r>
        <w:rPr>
          <w:rFonts w:ascii="Times New Roman" w:hAnsi="Times New Roman"/>
          <w:sz w:val="26"/>
          <w:szCs w:val="26"/>
        </w:rPr>
        <w:t xml:space="preserve"> - доля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учителей учреждений общего образования, %;</w:t>
      </w:r>
    </w:p>
    <w:p w14:paraId="4140BEC2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рпа</w:t>
      </w:r>
      <w:r>
        <w:rPr>
          <w:rFonts w:ascii="Times New Roman" w:hAnsi="Times New Roman"/>
          <w:sz w:val="26"/>
          <w:szCs w:val="26"/>
        </w:rPr>
        <w:t xml:space="preserve"> – численность руководителей и учителей учреждений общего образования,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чел.;</w:t>
      </w:r>
    </w:p>
    <w:p w14:paraId="6BE3014D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рп</w:t>
      </w:r>
      <w:r>
        <w:rPr>
          <w:rFonts w:ascii="Times New Roman" w:hAnsi="Times New Roman"/>
          <w:sz w:val="26"/>
          <w:szCs w:val="26"/>
        </w:rPr>
        <w:t xml:space="preserve"> - общая численность руководителей и учителей учреждений общего образования, чел.;</w:t>
      </w:r>
    </w:p>
    <w:p w14:paraId="7EB5C53B" w14:textId="77777777"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доля детей в возрасте 5 - 18 лет, получающих услуги по дополнительному образованию в муниципальных учреждениях дополнительного образования детей:</w:t>
      </w:r>
    </w:p>
    <w:p w14:paraId="1E5C55C2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r>
        <w:rPr>
          <w:rFonts w:ascii="Times New Roman" w:hAnsi="Times New Roman"/>
          <w:sz w:val="26"/>
          <w:szCs w:val="26"/>
        </w:rPr>
        <w:t>= Ч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r>
        <w:rPr>
          <w:rFonts w:ascii="Times New Roman" w:hAnsi="Times New Roman"/>
          <w:sz w:val="26"/>
          <w:szCs w:val="26"/>
        </w:rPr>
        <w:t xml:space="preserve"> / Ч</w:t>
      </w:r>
      <w:r>
        <w:rPr>
          <w:rFonts w:ascii="Times New Roman" w:hAnsi="Times New Roman"/>
          <w:sz w:val="26"/>
          <w:szCs w:val="26"/>
          <w:vertAlign w:val="subscript"/>
        </w:rPr>
        <w:t xml:space="preserve">5-18 лет </w:t>
      </w:r>
      <w:r>
        <w:rPr>
          <w:rFonts w:ascii="Times New Roman" w:hAnsi="Times New Roman"/>
          <w:sz w:val="26"/>
          <w:szCs w:val="26"/>
        </w:rPr>
        <w:t>х 100, где</w:t>
      </w:r>
    </w:p>
    <w:p w14:paraId="5752A78D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r>
        <w:rPr>
          <w:rFonts w:ascii="Times New Roman" w:hAnsi="Times New Roman"/>
          <w:sz w:val="26"/>
          <w:szCs w:val="26"/>
        </w:rPr>
        <w:t xml:space="preserve"> - доля детей в возрасте 5 - 18 лет, получающих услуги по дополнительному образованию в муниципальных учреждениях дополнительного образования детей, %;</w:t>
      </w:r>
    </w:p>
    <w:p w14:paraId="18F2AF48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доп</w:t>
      </w:r>
      <w:r>
        <w:rPr>
          <w:rFonts w:ascii="Times New Roman" w:hAnsi="Times New Roman"/>
          <w:sz w:val="26"/>
          <w:szCs w:val="26"/>
        </w:rPr>
        <w:t xml:space="preserve"> - количество детей в возрасте 5 - 18 лет, получающих услуги по дополнительному образованию в муниципальных учреждениях дополнительного образования детей, чел.;</w:t>
      </w:r>
    </w:p>
    <w:p w14:paraId="313B1594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5-18 лет</w:t>
      </w:r>
      <w:r>
        <w:rPr>
          <w:rFonts w:ascii="Times New Roman" w:hAnsi="Times New Roman"/>
          <w:sz w:val="26"/>
          <w:szCs w:val="26"/>
        </w:rPr>
        <w:t xml:space="preserve"> - общее количество детей в возрасте 5 - 18 лет, чел.;</w:t>
      </w:r>
    </w:p>
    <w:p w14:paraId="42B79FFD" w14:textId="77777777" w:rsidR="00A3503F" w:rsidRDefault="00A46B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году, и численности детей в возрасте от 2-х месяцев до 3-х лет, находящихся в очереди на получение в текущем году дошкольного образования):</w:t>
      </w:r>
    </w:p>
    <w:p w14:paraId="198182DB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</w:t>
      </w:r>
      <w:r>
        <w:rPr>
          <w:rFonts w:ascii="Times New Roman" w:hAnsi="Times New Roman"/>
          <w:sz w:val="26"/>
          <w:szCs w:val="26"/>
        </w:rPr>
        <w:t xml:space="preserve"> = Ч</w:t>
      </w:r>
      <w:r>
        <w:rPr>
          <w:rFonts w:ascii="Times New Roman" w:hAnsi="Times New Roman"/>
          <w:sz w:val="26"/>
          <w:szCs w:val="26"/>
          <w:vertAlign w:val="subscript"/>
        </w:rPr>
        <w:t>птг</w:t>
      </w:r>
      <w:r>
        <w:rPr>
          <w:rFonts w:ascii="Times New Roman" w:hAnsi="Times New Roman"/>
          <w:sz w:val="26"/>
          <w:szCs w:val="26"/>
        </w:rPr>
        <w:t xml:space="preserve"> / (Ч</w:t>
      </w:r>
      <w:r>
        <w:rPr>
          <w:rFonts w:ascii="Times New Roman" w:hAnsi="Times New Roman"/>
          <w:sz w:val="26"/>
          <w:szCs w:val="26"/>
          <w:vertAlign w:val="subscript"/>
        </w:rPr>
        <w:t>птг</w:t>
      </w:r>
      <w:r>
        <w:rPr>
          <w:rFonts w:ascii="Times New Roman" w:hAnsi="Times New Roman"/>
          <w:sz w:val="26"/>
          <w:szCs w:val="26"/>
        </w:rPr>
        <w:t>+ Ч</w:t>
      </w:r>
      <w:r>
        <w:rPr>
          <w:rFonts w:ascii="Times New Roman" w:hAnsi="Times New Roman"/>
          <w:sz w:val="26"/>
          <w:szCs w:val="26"/>
          <w:vertAlign w:val="subscript"/>
        </w:rPr>
        <w:t>отг</w:t>
      </w:r>
      <w:r>
        <w:rPr>
          <w:rFonts w:ascii="Times New Roman" w:hAnsi="Times New Roman"/>
          <w:sz w:val="26"/>
          <w:szCs w:val="26"/>
        </w:rPr>
        <w:t>) х 100, где</w:t>
      </w:r>
    </w:p>
    <w:p w14:paraId="1885CC26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  <w:vertAlign w:val="subscript"/>
        </w:rPr>
        <w:t>до</w:t>
      </w:r>
      <w:r>
        <w:rPr>
          <w:rFonts w:ascii="Times New Roman" w:hAnsi="Times New Roman"/>
          <w:sz w:val="26"/>
          <w:szCs w:val="26"/>
        </w:rPr>
        <w:t xml:space="preserve"> - доступность дошкольного образования для детей в возрасте от 2-х месяцев до 3-х лет, %;</w:t>
      </w:r>
    </w:p>
    <w:p w14:paraId="5FF5974F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птг</w:t>
      </w:r>
      <w:r>
        <w:rPr>
          <w:rFonts w:ascii="Times New Roman" w:hAnsi="Times New Roman"/>
          <w:sz w:val="26"/>
          <w:szCs w:val="26"/>
        </w:rPr>
        <w:t xml:space="preserve"> - численность детей в возрасте от 2-х месяцев до 3-х лет, получающих дошкольное образование в текущем году, чел.;</w:t>
      </w:r>
    </w:p>
    <w:p w14:paraId="6BBA92CE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  <w:vertAlign w:val="subscript"/>
        </w:rPr>
        <w:t>отг</w:t>
      </w:r>
      <w:r>
        <w:rPr>
          <w:rFonts w:ascii="Times New Roman" w:hAnsi="Times New Roman"/>
          <w:sz w:val="26"/>
          <w:szCs w:val="26"/>
        </w:rPr>
        <w:t xml:space="preserve"> - численность детей в возрасте от 2-х месяцев до 3-х лет, находящихся в очереди на получение в текущем году дошкольного образования, чел.</w:t>
      </w:r>
    </w:p>
    <w:p w14:paraId="6F9ED242" w14:textId="77777777" w:rsidR="00A3503F" w:rsidRDefault="00A46B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9. Д</w:t>
      </w:r>
      <w:r>
        <w:rPr>
          <w:rFonts w:ascii="Times New Roman" w:hAnsi="Times New Roman" w:cs="Times New Roman"/>
          <w:sz w:val="26"/>
          <w:szCs w:val="26"/>
        </w:rPr>
        <w:t xml:space="preserve">оля муниципальных </w:t>
      </w:r>
      <w:r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учреждений, соответствующих современным требованиям обучения, в общем количестве муниципальных общеобразовательных учреждений:</w:t>
      </w:r>
    </w:p>
    <w:p w14:paraId="3AF51DB2" w14:textId="77777777" w:rsidR="00A3503F" w:rsidRDefault="00A46BE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СОВР </w:t>
      </w:r>
      <w:r>
        <w:rPr>
          <w:rFonts w:ascii="Times New Roman" w:hAnsi="Times New Roman"/>
          <w:sz w:val="26"/>
          <w:szCs w:val="26"/>
        </w:rPr>
        <w:t>= О</w:t>
      </w:r>
      <w:r>
        <w:rPr>
          <w:rFonts w:ascii="Times New Roman" w:hAnsi="Times New Roman"/>
          <w:sz w:val="20"/>
          <w:szCs w:val="20"/>
          <w:vertAlign w:val="subscript"/>
        </w:rPr>
        <w:t>СОВР</w:t>
      </w:r>
      <w:r>
        <w:rPr>
          <w:rFonts w:ascii="Times New Roman" w:hAnsi="Times New Roman"/>
          <w:sz w:val="26"/>
          <w:szCs w:val="26"/>
        </w:rPr>
        <w:t xml:space="preserve"> / О х 100, где</w:t>
      </w:r>
    </w:p>
    <w:p w14:paraId="688108E8" w14:textId="77777777" w:rsidR="00A3503F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0"/>
          <w:szCs w:val="20"/>
          <w:vertAlign w:val="subscript"/>
        </w:rPr>
        <w:t xml:space="preserve">СОВР  </w:t>
      </w:r>
      <w:r>
        <w:rPr>
          <w:rFonts w:ascii="Times New Roman" w:hAnsi="Times New Roman"/>
          <w:sz w:val="26"/>
          <w:szCs w:val="26"/>
        </w:rPr>
        <w:t>– доля муниципальных общеобразовательных учреждений, соответствующих современным требованиям обучения, %;</w:t>
      </w:r>
    </w:p>
    <w:p w14:paraId="393FA4EB" w14:textId="77777777" w:rsidR="00A3503F" w:rsidRDefault="00A46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0"/>
          <w:szCs w:val="20"/>
          <w:vertAlign w:val="subscript"/>
        </w:rPr>
        <w:t xml:space="preserve">СОВР </w:t>
      </w:r>
      <w:r>
        <w:rPr>
          <w:rFonts w:ascii="Times New Roman" w:hAnsi="Times New Roman"/>
          <w:sz w:val="26"/>
          <w:szCs w:val="26"/>
        </w:rPr>
        <w:t>– количество муниципальных общеобразовательных учреждений, соответствующих современным требованиям обучения, ед.;</w:t>
      </w:r>
    </w:p>
    <w:p w14:paraId="47E94E40" w14:textId="337353A1" w:rsidR="00A3503F" w:rsidRPr="00462B8A" w:rsidRDefault="00A46BE0">
      <w:pPr>
        <w:spacing w:after="0" w:line="240" w:lineRule="auto"/>
        <w:rPr>
          <w:rFonts w:ascii="Times New Roman" w:hAnsi="Times New Roman"/>
          <w:sz w:val="26"/>
          <w:szCs w:val="26"/>
        </w:rPr>
        <w:sectPr w:rsidR="00A3503F" w:rsidRPr="00462B8A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</w:rPr>
        <w:t>О – общее количество муниципальных общеобразовательных учреждений, ед</w:t>
      </w:r>
      <w:r w:rsidR="00232CB8">
        <w:rPr>
          <w:rFonts w:ascii="Times New Roman" w:hAnsi="Times New Roman"/>
          <w:sz w:val="26"/>
          <w:szCs w:val="26"/>
        </w:rPr>
        <w:t>.</w:t>
      </w:r>
    </w:p>
    <w:p w14:paraId="5C6BD0C1" w14:textId="5F02EE85" w:rsidR="00A3503F" w:rsidRDefault="00A46BE0">
      <w:pPr>
        <w:tabs>
          <w:tab w:val="left" w:pos="6237"/>
        </w:tabs>
        <w:spacing w:after="0" w:line="240" w:lineRule="auto"/>
        <w:ind w:left="119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9 </w:t>
      </w:r>
    </w:p>
    <w:p w14:paraId="2F345E58" w14:textId="77777777" w:rsidR="00A3503F" w:rsidRDefault="00A46BE0">
      <w:pPr>
        <w:tabs>
          <w:tab w:val="left" w:pos="6237"/>
        </w:tabs>
        <w:spacing w:after="0" w:line="240" w:lineRule="auto"/>
        <w:ind w:left="119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Программе </w:t>
      </w:r>
    </w:p>
    <w:p w14:paraId="071434D5" w14:textId="77777777" w:rsidR="00A3503F" w:rsidRDefault="00A3503F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/>
          <w:sz w:val="26"/>
          <w:szCs w:val="26"/>
        </w:rPr>
      </w:pPr>
    </w:p>
    <w:p w14:paraId="2D3B8135" w14:textId="77777777" w:rsidR="00A3503F" w:rsidRDefault="00A3503F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/>
          <w:sz w:val="26"/>
          <w:szCs w:val="26"/>
        </w:rPr>
      </w:pPr>
    </w:p>
    <w:p w14:paraId="5ED8A013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</w:p>
    <w:p w14:paraId="3781E03B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и Подпрограмм</w:t>
      </w:r>
    </w:p>
    <w:p w14:paraId="0C83FD6C" w14:textId="77777777" w:rsidR="00A3503F" w:rsidRDefault="00A350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1922"/>
        <w:gridCol w:w="1407"/>
        <w:gridCol w:w="1129"/>
        <w:gridCol w:w="1269"/>
        <w:gridCol w:w="1129"/>
        <w:gridCol w:w="1129"/>
        <w:gridCol w:w="1270"/>
        <w:gridCol w:w="1276"/>
      </w:tblGrid>
      <w:tr w:rsidR="00A3503F" w14:paraId="47E31166" w14:textId="77777777" w:rsidTr="00FD4A1F">
        <w:trPr>
          <w:trHeight w:val="46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E60" w14:textId="77777777"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DCF" w14:textId="77777777"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Исполнители программы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C3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Сумма расходов, тыс. рублей</w:t>
            </w:r>
          </w:p>
          <w:p w14:paraId="7A5AA20F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189B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F3B" w14:textId="77777777" w:rsidR="00A3503F" w:rsidRDefault="00A350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1B0F3D8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51E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165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29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6A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138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5D8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100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285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BA9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531BFAB0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01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A3503F" w14:paraId="27BD4051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1E35" w14:textId="77777777"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программы.</w:t>
            </w:r>
          </w:p>
          <w:p w14:paraId="3C2CC327" w14:textId="77777777"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Укрепление суверенитета российской системы образования, обеспечение единства образовательного пространства, развитие доступности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83A" w14:textId="77777777" w:rsidR="00A3503F" w:rsidRDefault="00A35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005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2491920,5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F1F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2488760,3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B4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3024362,1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48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3029362,1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22B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3029362,1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7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14063767,1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912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6970CEDF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016A1353" w14:textId="77777777" w:rsidTr="00FD4A1F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2E3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655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B73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664190,1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52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664190,1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6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1199796,9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14C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1204796,9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4D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1204796,9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6A7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4937770,9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ED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3197AAEB" w14:textId="77777777" w:rsidTr="00FD4A1F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157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616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C7E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1706718,7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25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1706687,1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091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9C4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51F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1706682,1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BEB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8533452,1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C3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34C1B5DB" w14:textId="77777777" w:rsidTr="00FD4A1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B7C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7F9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C4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E17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8EE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DF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A3C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916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592544,1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E1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C0C93E2" w14:textId="77777777" w:rsidTr="00FD4A1F">
        <w:trPr>
          <w:trHeight w:val="478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E0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1 «Развитие дошкольного образования»</w:t>
            </w:r>
          </w:p>
        </w:tc>
      </w:tr>
      <w:tr w:rsidR="00A3503F" w14:paraId="30B0CD7B" w14:textId="77777777" w:rsidTr="00FD4A1F">
        <w:trPr>
          <w:trHeight w:val="478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BB0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1. </w:t>
            </w:r>
          </w:p>
          <w:p w14:paraId="4992108E" w14:textId="5D09BBFA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pacing w:val="-2"/>
                <w:kern w:val="2"/>
                <w:sz w:val="18"/>
                <w:szCs w:val="18"/>
                <w:lang w:eastAsia="en-US"/>
              </w:rPr>
              <w:t>Обеспечение единства регионального и муниципального образовательного пространства, доступности качественного дошкольного образования на основе единства обязательных требований к условиям реализации основных образовательных программ дошкольного образования, их структуре и результатам их освоения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E0F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г. Рубцовска; муниципальные учреждения, оказывающие услуги дошкольного образования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5A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F76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019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681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04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1275252,5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4A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5794262,5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C98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12FA8C1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AC3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A81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F42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9A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A4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4CA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A27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661986,5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913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2727932,5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9B1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B800A7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1F0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79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F7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BD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A8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00C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22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E8C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08B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EC09C84" w14:textId="77777777" w:rsidTr="00FD4A1F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158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B80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A6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FC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EA0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74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D8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600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4F7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0FC5CB03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56C6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</w:p>
          <w:p w14:paraId="0E413957" w14:textId="25DD9866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и сохранение доступности дошкольного образования для детей разных возрастных категорий, направленного на разностороннее развитие и эмоциональное благополучие детей младенческого, раннего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 возрастов с учетом их возрастных и индивидуальных особенностей, образовательных потребностей и интересов в контексте единого образовательного пространства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9B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94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D13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984252,5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D2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B47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1255252,5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6E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1255252,5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CC0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5734262,5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EA4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A3503F" w14:paraId="6EC32E7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F96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7B1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5C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52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370986,5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1D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3A7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2C5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641986,5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C1E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D0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C0EB60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38F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18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50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14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2C7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7D8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F1D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613266,0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AA7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3066330,0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27A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E520B57" w14:textId="77777777" w:rsidTr="00FD4A1F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A58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FF1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2A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C5A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EB6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277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A22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9C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771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63CC6F4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A444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</w:t>
            </w:r>
          </w:p>
          <w:p w14:paraId="7C89D09C" w14:textId="07653C86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DFD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106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956118,5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79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956118,5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D1F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1191118,5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1CC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1191118,5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209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1191118,5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2B2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5485592,5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9A2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A3503F" w14:paraId="1D2479A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5C6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B1A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56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588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356986,5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C74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CA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591986,5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A47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591986,5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43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2489932,5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B33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D97C7E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CD1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029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D0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151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86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93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80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599132,0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90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2995660,0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8F3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2FA41C4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FF7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B56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CA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5DA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E1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2C9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E1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97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B76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E993266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94FC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</w:p>
          <w:p w14:paraId="45DE71B1" w14:textId="28F395E1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Финансирование мероприятий текущего и капитального ремонта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643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BF2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92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C2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407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1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CA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21C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46BD335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621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3A4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0C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4D7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4E1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478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66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304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CB1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536CD93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4FD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D0E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0EC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A2F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BFE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57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C6E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EC8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CC7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35FF5D2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450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52C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1E9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54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41E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21D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77B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709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3B8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931E883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EA0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1.3. </w:t>
            </w:r>
          </w:p>
          <w:p w14:paraId="20A529A3" w14:textId="38156C96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требований надзорных органов и судебных решений муниципальными дошкольными образовательными учреждениями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19D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66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F68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C67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E35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D3E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27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B2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797B9406" w14:textId="77777777" w:rsidTr="00FD4A1F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BCE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0FE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37C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B1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EC6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ECF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308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3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43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CC453E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9D6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F9C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DE7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03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C4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21A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F6E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0A0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AE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D2F527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A5E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17A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BE4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40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0A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725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683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BB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5E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6602786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D182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1.4. </w:t>
            </w:r>
          </w:p>
          <w:p w14:paraId="6B7A52E6" w14:textId="2917B906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выплаты компенсации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34F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F7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CE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81B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0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7C7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3A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EA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6CEB6B6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0DC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894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D67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8A7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EA8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9F2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3C6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10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9A1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90F9D33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F7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5E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7DB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73F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14E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24D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7B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2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E7E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B63D01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994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F3E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79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0C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1F8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15D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CB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FDA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806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3A55949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A641" w14:textId="77777777" w:rsidR="00846DD2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14:paraId="3F3408A8" w14:textId="69419FA0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Модернизация МТБ дошкольных 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55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E79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4F9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0F6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657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57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94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AE1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76A951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07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7D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D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60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826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8A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97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84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7B9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</w:p>
          <w:p w14:paraId="264A31F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</w:tc>
      </w:tr>
      <w:tr w:rsidR="00A3503F" w14:paraId="1AD60C4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339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926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819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068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4B9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D49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CB0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A6E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A97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6F52739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5A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946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1AD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10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936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8DF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20E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38C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00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7FAAD4DD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628D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</w:t>
            </w:r>
          </w:p>
          <w:p w14:paraId="4928E6F5" w14:textId="16F23D8F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17F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20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2E8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C32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FF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7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D2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383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10958D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286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FD0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572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3D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D84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31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C88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51C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AF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5DD54A3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D2B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B3C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D38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DF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1B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27B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6B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66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391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696B5A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28A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4E2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426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FB9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E8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A0B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E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555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EF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0675F798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BEA8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</w:tr>
      <w:tr w:rsidR="00A3503F" w14:paraId="78B53F41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3D69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2.</w:t>
            </w:r>
          </w:p>
          <w:p w14:paraId="2F48D204" w14:textId="77777777" w:rsidR="00A3503F" w:rsidRDefault="00A46BE0">
            <w:pPr>
              <w:widowControl w:val="0"/>
              <w:pBdr>
                <w:bottom w:val="single" w:sz="4" w:space="26" w:color="FFFFFF"/>
              </w:pBdr>
              <w:suppressAutoHyphen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Обеспечение единого образовательного пространства</w:t>
            </w:r>
            <w:r>
              <w:rPr>
                <w:rFonts w:ascii="Times New Roman" w:eastAsia="Calibri" w:hAnsi="Times New Roman"/>
                <w:kern w:val="2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развитие доступности общего образования, реализация потенциала каждого школьника, развитие его талантов, воспитание патриотичной и социально ответственной личности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A7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г. Рубцовска; муниципальные бюджетные общеобразовательные учреждения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7CD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1180697,1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D3E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1177536,9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9E7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1352036,9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EDC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1352036,9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C2E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1357036,9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3E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6419344,7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05D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33451FE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9054" w14:textId="77777777" w:rsidR="00A3503F" w:rsidRDefault="00A350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01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FD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24F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EB5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276323,5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A7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276323,5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AD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281323,5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02A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1037617,5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714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C4EA90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F2AE" w14:textId="77777777" w:rsidR="00A3503F" w:rsidRDefault="00A350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FBC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01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957861,9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D6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841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A66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5F8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957830,3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0D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4789183,1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4B0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13148E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F0D" w14:textId="77777777" w:rsidR="00A3503F" w:rsidRDefault="00A350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02B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AC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708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F78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C5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9A6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117883,1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D2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592544,1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E8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E81B6D5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83E" w14:textId="77777777" w:rsidR="00846DD2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 </w:t>
            </w:r>
          </w:p>
          <w:p w14:paraId="5AC59AEE" w14:textId="006966E0" w:rsidR="00A3503F" w:rsidRDefault="00A46B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 </w:t>
            </w:r>
          </w:p>
          <w:p w14:paraId="69D58955" w14:textId="77777777" w:rsidR="00A3503F" w:rsidRDefault="00A3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644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4C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1033140,7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FE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1033140,7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D5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02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896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1212140,7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E29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5692703,5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1D2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4B0C49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18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45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4C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26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94213,7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6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B2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5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273213,7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F1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E6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7D78990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2C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3E5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DCE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A4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AF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32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84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5AA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4694635,0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59A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BD613E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BE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DE6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6F8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852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21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E2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CD8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19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82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43444F1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99F" w14:textId="77777777" w:rsidR="00846DD2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1.1</w:t>
            </w:r>
            <w:r w:rsidR="00846DD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EC60118" w14:textId="567E8D5E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BE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01B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1D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1017140,7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6E0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4CE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1147140,7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EB0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1147140,7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379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5475703,5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AA1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61D294B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813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95C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11F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526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78213,7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29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EC4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208213,7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6E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208213,7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CCE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E3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6BCFDCC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2E4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7F6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CC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E08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AC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2E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F4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938927,0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8F4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4694635,0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30D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8D8CF2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8F9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970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162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5C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94A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B33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78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C38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69E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8972AD5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31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в рамках национального проекта «Молодежь и дети» регионального проекта «Все лучшее детям» (Алтайский край)</w:t>
            </w:r>
          </w:p>
          <w:p w14:paraId="7D6DB71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(мероприятие 1.2 -1.3)</w:t>
            </w:r>
          </w:p>
          <w:p w14:paraId="751598E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35E88AFD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9DE7" w14:textId="635E60E9" w:rsidR="00846DD2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1.2</w:t>
            </w:r>
            <w:r w:rsidR="00846DD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A531CA6" w14:textId="073F0C54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в части материально-технического оснащения муниципальных общеобразовательных учреждений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C08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DC9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9B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56F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831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E8E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3D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48D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2EB8AFE9" w14:textId="77777777" w:rsidTr="00FD4A1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89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DF2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3D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4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F6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2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AD0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B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8A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0B087F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26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461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8E0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7E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22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24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3F7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D1D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02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2E2ED27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C28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BC6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D1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AF7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8C7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B7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100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2A7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36F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43131F7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5CAB" w14:textId="77777777" w:rsidR="00846DD2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1.3. </w:t>
            </w:r>
          </w:p>
          <w:p w14:paraId="554CA5C0" w14:textId="4165AC9A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890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6F9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C78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41F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8C9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9F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EC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AC7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B206EF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975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5F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59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1C5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8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EB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68E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800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F21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59E0B8C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CBC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8D4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D45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D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E6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F8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BC5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57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5A5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2668E3E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CB0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49C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68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44F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36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894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717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8B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760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FD698FD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EE02" w14:textId="77777777" w:rsidR="00846DD2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1.4</w:t>
            </w:r>
            <w:r w:rsidR="00846DD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0FCDED4" w14:textId="59D22936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требований надзорных органов и судебных решений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муниципальными общеобразовательными учреждениями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3BC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86E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3F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35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D6E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7F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48D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CE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14:paraId="364713FD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473A2D2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181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58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14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92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17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06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586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69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67C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7D9E3F9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38E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080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D60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8A1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2A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83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A5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63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5F9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570A62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CF7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DA0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5F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B04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B6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6D0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756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9BD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A19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DE429EB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C45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14:paraId="288F7A1E" w14:textId="015871E5" w:rsidR="00A3503F" w:rsidRDefault="00A46BE0" w:rsidP="009148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="009148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 w:rsidR="009148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 w:rsidR="009148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="009148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питания обучающихся в муниципальных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общеобразовательных учреждениях</w:t>
            </w:r>
          </w:p>
          <w:p w14:paraId="234CA80B" w14:textId="77777777" w:rsidR="00A3503F" w:rsidRDefault="00A35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6AF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0403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92357,7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BF1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F74B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D695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F3F2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630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C9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6A38A5C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150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B22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9BC5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AFD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ECF8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BD76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3F3F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3519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58F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AFB852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4C5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84A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F1AF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18896,2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9575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8322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970D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9C98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63F4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4A5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1ED0D32" w14:textId="77777777" w:rsidTr="00FD4A1F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270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73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A58D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8C2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139D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3EBD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DB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1F2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1D8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9F20E1A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1281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Организация питания обучающихся муниципальных общеобразовательных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A27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EE97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92357,7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F9CB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4AD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CF2E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F1E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89127,5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DF5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AC7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36C579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B5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F8B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C695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1CE7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9F32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3310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BF8E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7EA5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F4B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58D7C76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DAA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B5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672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18896,2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A3D1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6A9D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F95E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744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18863,9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2D4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870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1E3C989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09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65A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A8C1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65851,7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E03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DFDD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F14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3D5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951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D2D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3DD5015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55BE" w14:textId="7777777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3.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оздание условий для воспитания гармонично развитой творческой личности в условиях современного социума,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EE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56B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55198,7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824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55268,7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2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D03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6BB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9CA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277773,5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9E7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2D64202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93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FDD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F7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6E5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BC9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7C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8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34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6B3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435B52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3AA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10C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5CB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66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8F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6E7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28F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B5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771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0E2684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255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319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C73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D4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3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51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A34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55229,3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B6E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276077,2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726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76DC5AF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432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3.1. Проведение праздничных мероприятий и муниципальных конкурсов, участие и сопровождение детей в городских, краевых и всероссийских конкурсах</w:t>
            </w:r>
          </w:p>
          <w:p w14:paraId="29275D8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5C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11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F1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ED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60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E87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C87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5B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14:paraId="6022F069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606D2F0A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A6B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642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B8B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7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43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D3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B6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50B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6EE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39CECC6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98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D7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8A7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70B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D78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0E9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C3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57D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A0F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14B8909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DC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в рамках национального проекта «Молодежь и дети» регионального проекта «Педагог и наставник» (Алтайский край) (мероприятие 3.2 -3.4)</w:t>
            </w:r>
          </w:p>
        </w:tc>
      </w:tr>
      <w:tr w:rsidR="00A3503F" w14:paraId="6061EA7A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EB86" w14:textId="39161125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3.2</w:t>
            </w:r>
            <w:r w:rsidR="0091485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бюджетных общеобразовательных учреждениях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19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893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52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CB9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4EA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E90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B0A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9FF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513B2BB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97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65D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F0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1F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FF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C46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C1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A1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08C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4B5B14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C86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BE6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7A7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D80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A82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E1C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BB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66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C94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BFDED1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682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647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BB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65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78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19E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71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35B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61F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FE9E225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5337" w14:textId="1E9C7FB4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3.3</w:t>
            </w:r>
            <w:r w:rsidR="0091485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Ежемесячное денежное вознаграждение советникам директора по воспитанию и взаимодействию с детскими общественными объединениями в муниципальных бюджетных общеобразовательных учреждениях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1FE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A56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14E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21F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B9C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D5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7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57B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24B033C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73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4CC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F8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22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BA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91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20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0D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E4D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6CDA354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A2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21E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72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3C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0E9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0D7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D7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46A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A08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6BE2877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193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622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9E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49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3C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2B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A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1527,3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C6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14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73C245F3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59DC" w14:textId="74DBD15D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3.4</w:t>
            </w:r>
            <w:r w:rsidR="0091485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муниципальных бюджетных общеобразовательных учреждений, реализующих образовательные программы начального общего образования, основного общего образования, образовательные программы среднего общего образования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C58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35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F35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9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0EF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B3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CDB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61D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41B2E19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7B1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902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FDD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DFA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09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A4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A3A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A61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D1F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79087083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46C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656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A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DFA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A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04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7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90D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8BC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7DA357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514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8B5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F0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B2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DED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D9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B3F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CD9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348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7C80D9F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90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3 «Развитие дополнительного образования» </w:t>
            </w:r>
          </w:p>
        </w:tc>
      </w:tr>
      <w:tr w:rsidR="00A3503F" w14:paraId="3A0CE3B8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56F0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3.</w:t>
            </w:r>
          </w:p>
          <w:p w14:paraId="27772EA6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AA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г. Рубцовска; муниципальные бюджетные образовательные учреждения дополнительного образования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3123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F344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66A2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24D0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0F1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E9F8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EE8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65CDDAF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D24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A03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88DA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EB7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14BD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7099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8A0B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9FCF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9F4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031F860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CE1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FCD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707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C4D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626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636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BF65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721C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C0E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F04BBF9" w14:textId="77777777" w:rsidTr="00FD4A1F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91E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698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CD86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7D3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B19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FDA1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DA6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C89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964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7898D148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1B8C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</w:p>
          <w:p w14:paraId="7CA98666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EE4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280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EA6B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D71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6158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3CFB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3FE1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39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3A2964E2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B7A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95A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CF7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15B4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101231,3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6723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8FBF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6943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126464,3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19E6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91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4C8A59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152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E5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BAA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483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7FE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048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F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56C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2FB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61B4E2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6B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E88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3C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FA6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E15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AEB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4C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6BB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CF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4EC3349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8D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</w:t>
            </w:r>
          </w:p>
          <w:p w14:paraId="4CA04651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7AB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E06B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2EB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EFDB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78B6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AC96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E357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C8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180143A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24B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D52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2D34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FF98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100964,3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556E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12F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A5E5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125964,3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1678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39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05B97A1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74A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DE5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A2B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869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6AE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140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91F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A5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83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229780F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A27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A57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C3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596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C41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4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073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542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11D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8EE0C8E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09A7" w14:textId="77777777" w:rsidR="00A3503F" w:rsidRDefault="00A46B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мероприятий в рамках национального проекта «Молодежь и дети» регионального проекта «Профессионалитет» (Алтайский край) (мероприятие 1.2)</w:t>
            </w:r>
          </w:p>
        </w:tc>
      </w:tr>
      <w:tr w:rsidR="00A3503F" w14:paraId="3884BE7D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88F7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</w:p>
          <w:p w14:paraId="0EE73C5B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государственной гарантии доступности дополнительного образования (выполнение муниципального задания в рамках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исполнения муниципального социального заказа на оказание муниципальных услуг в социальной сфере)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339E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015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71E8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A5E8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86FA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1208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8DAD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C1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4D7B5AE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5F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C56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DD87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710D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E1BB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A0EE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987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341A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4C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50E5B6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700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0FD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8DA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A9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945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FBA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80B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1C7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B4C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13F46E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DE4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003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2CB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7AC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4DD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A66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4B3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1A0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71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208CFCDE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1DE9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14:paraId="61353A60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развития дополнительного образования, соответствующего современным требованиям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60B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375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0BB5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EDD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71BA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CF1F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B8D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90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3105212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80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0A9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A6C5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A1AD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4ABE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2C7A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2479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1DB6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CF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02A9D2B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9D3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B64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1D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B3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6F5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49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AA3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54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46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FDC85E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4F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308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476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D40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887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27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931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B5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ED6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D58272A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EE24" w14:textId="77777777" w:rsidR="0091485A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</w:t>
            </w:r>
          </w:p>
          <w:p w14:paraId="2A096C26" w14:textId="2FFBC6BC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Финансирование мероприятий текущего и капитального ремонта учреждений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ABF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1265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7C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76F0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A405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2642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9084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888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2874F93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4FB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16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7D4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C31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E8D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E29C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29A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BE9A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F9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4B9667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BFE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3F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3B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EAA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A4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920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61B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5E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FB2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976B29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551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0B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29C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238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343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748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489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AC9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ED5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72EDB04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8B1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2.2. </w:t>
            </w:r>
          </w:p>
          <w:p w14:paraId="608D7895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6C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6FC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BC1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06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08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08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50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8E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70E913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E96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73D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65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B7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03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3E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D0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5F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D8E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F9461D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1A5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042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A8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668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4F6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A3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E1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174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C5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FDE466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25B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72B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B30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86E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4B4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4E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30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F9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01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27EAC6D3" w14:textId="77777777" w:rsidTr="00FD4A1F">
        <w:trPr>
          <w:trHeight w:val="439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5CC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2.3. </w:t>
            </w:r>
          </w:p>
          <w:p w14:paraId="01BF70A1" w14:textId="1485D724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требований надзорных органов и судебных решений муниципальными учреждениями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88D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440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EB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CE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17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AFD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ABD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1DA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6E4B655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570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C1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65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225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F6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F2F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DAC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DC9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C8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921BA6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95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D74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2C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F09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3C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A7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6A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30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D91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D9FE9BA" w14:textId="77777777" w:rsidTr="00FD4A1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A45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98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A03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F41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FF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E1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04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3C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D7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87E6708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40B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A3503F" w14:paraId="16FCA647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59D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4. </w:t>
            </w:r>
          </w:p>
          <w:p w14:paraId="689E0B5A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B4D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МКУ «Управление образования»            г.Рубцовска; муниципальные бюджетные и автономные образовательные учреждения, оказывающие услуги по организации отдыха, оздоровления и занятости детей; МБУ «Лето»</w:t>
            </w:r>
          </w:p>
          <w:p w14:paraId="6954F942" w14:textId="77777777" w:rsidR="00A3503F" w:rsidRDefault="00A350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EB5355" w14:textId="77777777" w:rsidR="00A3503F" w:rsidRDefault="00A35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8D57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2448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52055,5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B79A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8007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6E9E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77455,5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791B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336477,5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002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447C7F0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2C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E0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C9A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8E72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7A5B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E522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365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077C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0A1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63FD64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05C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A66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A05B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B4B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7C20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B56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672D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152D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D1A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675A7B5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3CE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8B6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659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CE1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1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9EB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0D7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A9A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7B0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77045E08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EEBF" w14:textId="77777777" w:rsidR="0091485A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</w:p>
          <w:p w14:paraId="153A7560" w14:textId="17D1D012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34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34C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7993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50655,5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E307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642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75955,5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B09A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75955,5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E1FF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329177,5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0778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53E8DB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582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FAA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F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87A2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36D0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B9D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6172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31BE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166998,5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DDA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52E4905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4F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25C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7A3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C4C2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3484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844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6D14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6B6E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B0C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AEEDC2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4A5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4CB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86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5F8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02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0F6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4D2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217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AAD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616E16C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8A9F" w14:textId="77777777" w:rsidR="0091485A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</w:t>
            </w:r>
          </w:p>
          <w:p w14:paraId="1881EE5D" w14:textId="01FEF5AC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1FD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E5A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23FD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8A3C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EEBD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B8B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EFD8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1DF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0A2288B3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C68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D7C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42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D3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EB56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2DA0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3510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857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A108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7B27391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F7D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EC5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C17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6D57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8162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629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BF62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32435,8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EFC6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D04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2CBD450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069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A39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0F2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4A1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95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50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7E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75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DA9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0B54CB11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02D" w14:textId="77777777" w:rsidR="0091485A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</w:p>
          <w:p w14:paraId="740DD36A" w14:textId="4789C603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7A5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977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CFEE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CB68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2DFC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093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DA19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592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38B26E43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10D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9EE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4C6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FCE2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3D4B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DC0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CBBD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E925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547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70A54E4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E50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B5A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CB2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4DBE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4ECC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B9F0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08D3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616E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5DE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F80814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2F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77F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D89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BF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C74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E2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52A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C56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DA6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4981B04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7C16" w14:textId="77777777" w:rsidR="0091485A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1.3. </w:t>
            </w:r>
          </w:p>
          <w:p w14:paraId="7FED1413" w14:textId="0570C515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2A9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«Лето»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CF4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AAA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2B38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DAD5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09D8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82E9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112098,5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BF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7C54B4A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E1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76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2F9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3CD2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143C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20C8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650D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27219,7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8D0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112098,5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049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56A5FD0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EA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3C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CC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78E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26B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F9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8B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86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8F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8367D3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15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2A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5B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7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4E0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875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5B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F7F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0FA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E644254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10D5" w14:textId="77777777" w:rsidR="0091485A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Мероприятие 1.4. </w:t>
            </w:r>
          </w:p>
          <w:p w14:paraId="2D6E65C6" w14:textId="5AC3BD9F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требований надзорных органов и судебных решений</w:t>
            </w:r>
            <w:r w:rsidR="009148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муниципальными учреждениями образования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18A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«Лето»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693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68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43F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165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04B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872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BE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41A21FCA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799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C7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352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08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87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644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32C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17C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6B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0FD6EB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6BE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C5B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1C8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18D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4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569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2DA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65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458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22A29D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492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977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2F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0B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139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C14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965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81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F6C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20E41346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20CE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14:paraId="36949B6A" w14:textId="1D4F92E5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F7B6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лет,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Центр занятости населения г.Рубцовска (структурное подразделение краевого государственного казенного учреждения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Управление социальной защиты населения по городу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Рубцовску и Рубцовскому району»)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8E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7CB6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2E74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FD68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6C2C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C1BA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703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17344479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32B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02A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AEE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F1BB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7595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C70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F68F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B2E5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97B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0ED567EC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859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9F9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4F9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86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38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60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C3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416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1F0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C11741E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743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632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EF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2F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C4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A4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B8F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C1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661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621B86B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7A9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</w:t>
            </w:r>
          </w:p>
          <w:p w14:paraId="44A09517" w14:textId="2CD35AF8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муниципальные образовательные учреждения  города Рубцовска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664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4B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C25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B9A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60C7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22C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B943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2D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719F8C9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AA7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E5D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C18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D152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1683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7C0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C429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2F3E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60A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50719AB3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068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06C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517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2E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7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214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3D4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347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B9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660D5E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97C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89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E39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02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7E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C6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9D4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8BE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B73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CF97672" w14:textId="77777777" w:rsidTr="00FD4A1F">
        <w:trPr>
          <w:trHeight w:val="340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264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5 «Кадры»</w:t>
            </w:r>
          </w:p>
        </w:tc>
      </w:tr>
      <w:tr w:rsidR="00A3503F" w14:paraId="3BF48DAC" w14:textId="77777777" w:rsidTr="00FD4A1F">
        <w:trPr>
          <w:trHeight w:val="499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BCB2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5. </w:t>
            </w:r>
          </w:p>
          <w:p w14:paraId="3941D3D9" w14:textId="45A817BE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CFB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МКУ «Управление образования»                 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г.Рубцовска; муниципальные бюджетные образовательные  учреждения</w:t>
            </w:r>
          </w:p>
          <w:p w14:paraId="2FBDF829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14:paraId="25E6019B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607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88D5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2341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5442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35D6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4550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28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3679DBE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D06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063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3D0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10A1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D038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E00F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875F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2B4A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A41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7884930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D6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E4E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5A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55F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E0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3F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073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9F3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A2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A32EC8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6FF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86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5D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875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EA5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443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2E6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8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28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FE97153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1EBF" w14:textId="77777777" w:rsidR="00846DD2" w:rsidRDefault="00A46BE0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</w:p>
          <w:p w14:paraId="1EAA12C7" w14:textId="1CDFF614" w:rsidR="00A3503F" w:rsidRDefault="00A46BE0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финансово-экономических механизмов, обеспечивающих привлечение и закрепление молодых специалистов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43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29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1C72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2CE4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07E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5F61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DC31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0A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56D2D7E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6D3E" w14:textId="77777777" w:rsidR="00A3503F" w:rsidRDefault="00A3503F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98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39D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96AC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262A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FA55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7D4E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0506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41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CD37BD2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55D6" w14:textId="77777777" w:rsidR="00A3503F" w:rsidRDefault="00A3503F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F74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B82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D4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FF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1FE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96F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DB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B6F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F15444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DE35" w14:textId="77777777" w:rsidR="00A3503F" w:rsidRDefault="00A3503F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9CE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0B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0AC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7B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722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2C7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DF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46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62C1B705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7D6" w14:textId="77777777" w:rsidR="00846DD2" w:rsidRDefault="00A46BE0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</w:p>
          <w:p w14:paraId="3DE80F83" w14:textId="3D7BE840" w:rsidR="00A3503F" w:rsidRDefault="00A46BE0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молодых специалистов в муниципальных образовательных учреждениях (целевое обучение,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выплата стипендии студентам,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поступившим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педагогические специальности,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</w:t>
            </w:r>
            <w:r w:rsidR="00FD4A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впервые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трудоустроившимся на работу в образовательные организации  по специальности)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DA4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66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AB2A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48D3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9EA3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C2B2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0872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E0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14:paraId="76137022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34B9C83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1F98" w14:textId="77777777" w:rsidR="00A3503F" w:rsidRDefault="00A3503F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FD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30D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1A07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697B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79CE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A233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555F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909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3D35B122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DE96" w14:textId="77777777" w:rsidR="00A3503F" w:rsidRDefault="00A3503F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F1B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F6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92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FF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21A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137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38C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433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21F728F" w14:textId="77777777" w:rsidTr="00FD4A1F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2D82" w14:textId="77777777" w:rsidR="00A3503F" w:rsidRDefault="00A3503F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AAF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9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FB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19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C38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F7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B9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1E5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5295409" w14:textId="77777777" w:rsidTr="00FD4A1F">
        <w:trPr>
          <w:trHeight w:val="423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B6E1" w14:textId="77777777" w:rsidR="00846DD2" w:rsidRDefault="00A46BE0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14:paraId="0B7A8ECD" w14:textId="53AC9B39" w:rsidR="00A3503F" w:rsidRDefault="00A46BE0" w:rsidP="00846D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Дифференцированное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повышение профессиональной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компетентности педагогических, руководящих и других 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007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328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2523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8D4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97E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7DA5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FA0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922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2C8F5F9A" w14:textId="77777777" w:rsidTr="00FD4A1F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C3F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E89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30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5920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FC40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FFDD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9C4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BC5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C60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121A71D1" w14:textId="77777777" w:rsidTr="00FD4A1F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54F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30A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0A4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3C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E3A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D89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8E7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C55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7E8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5C90234" w14:textId="77777777" w:rsidTr="00FD4A1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0D0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D46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429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10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333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D11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793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66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9DC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28678FD" w14:textId="77777777" w:rsidTr="00FD4A1F">
        <w:trPr>
          <w:trHeight w:val="452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163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</w:t>
            </w:r>
          </w:p>
          <w:p w14:paraId="1B665FDB" w14:textId="1FCBC754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1BA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1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8E04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180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AE7B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87AD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CC99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971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59B43938" w14:textId="77777777" w:rsidTr="00FD4A1F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478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895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A8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C6FA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530B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9BEE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DA47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C6A4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5DA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19BB4C8" w14:textId="77777777" w:rsidTr="00FD4A1F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9E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D81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69E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5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784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212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659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D63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6F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57408664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339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5CD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F7E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C1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5FC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55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C3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991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1A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05184E7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BDDC" w14:textId="77777777" w:rsidR="00846DD2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2.2. </w:t>
            </w:r>
          </w:p>
          <w:p w14:paraId="6170A06A" w14:textId="0907BB07" w:rsidR="00A3503F" w:rsidRDefault="00A4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праздничных мероприятий и муниципальных конкурсов профессионального мастерства, участие педагогов в городских, краевых и всероссийских мероприятиях, поощрение победителей и призеров конкурсов профессионального мастерства, обобщение педагогического опыта работы, публикации статей, книг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68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26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484E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AACE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86C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8DA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9F1F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54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6721BA0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64C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6F2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EA5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FC38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D18C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BE14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F5FD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C107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BE4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0B1F088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B7B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321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55D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65B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935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2F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C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40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7B9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12FECFB8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66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7B9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1D9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21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B6D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26A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B8B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714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CC1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4025C7F3" w14:textId="77777777" w:rsidTr="00FD4A1F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F03" w14:textId="77777777" w:rsidR="00A3503F" w:rsidRDefault="00A46B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  <w:p w14:paraId="6DDC86A1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395483F3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9B1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6. </w:t>
            </w:r>
          </w:p>
          <w:p w14:paraId="036D2890" w14:textId="77777777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4B4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г. Рубцовска, МБУ ЦППМСП «Центр диагностики и консультирования»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DD3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171684,1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19CA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171684,1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BC8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4B60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6FCD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175052,9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F5C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868526,9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65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14:paraId="74BE0862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5582A8A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DE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F65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F0D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68529,1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78F5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68529,1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1E6E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71902,9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3E28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71902,9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6B1E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71902,9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4E39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352766,9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91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3783BE57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EBA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F7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745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E7EA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DC47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7672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DB75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01CF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E43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0A874F3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77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AB1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BB9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A2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DA3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1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F4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43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5A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FEFB028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D2DE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</w:p>
          <w:p w14:paraId="03F7CF20" w14:textId="1A6414EF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AAA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ЦППМСП «Центр диагностики и консультирования»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CDE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1A21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5020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BE27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BEF3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4A76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405B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54094C5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EB37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A0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599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0BB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24FD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DC07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CD16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AE75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C20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25DB15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2A0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1D8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C0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A1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281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83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A4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36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C99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6ADE23EA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6B9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772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808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F2A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2BC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C70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D0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75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DC9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B002259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FCEB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1.1. </w:t>
            </w:r>
          </w:p>
          <w:p w14:paraId="6714B76D" w14:textId="4C1DCA19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</w:t>
            </w:r>
            <w:r w:rsidR="00846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консультативно-диагностическая деятельность по обеспечению психолого-педагогического сопровождения детей с ОВЗ (выполнение муниципального задания и содержание имущества)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E5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ЦППМСП «Центр диагностики и консультирования»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D5A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1912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5A5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B435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95D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AB53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D898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A3503F" w14:paraId="5E3DEBC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9616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971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4A0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61EB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4944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9BDD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59F1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57DC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3F4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4556D38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2D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912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03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81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DD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07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5D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296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3D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4A0D6D1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DD32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9F21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984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5C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538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F4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64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CD7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CE68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5D8E676E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7CC0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2. </w:t>
            </w:r>
          </w:p>
          <w:p w14:paraId="001F926F" w14:textId="2DDEFD9F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Обеспечение исполнения действующего законодательства Российской Федерации по вопросам обучения и воспитания детей города Рубцовска,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55D5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МКУ «Управление образования»              г. Рубцовска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BE5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167937,9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128C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167937,9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57EC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170932,9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E86F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170932,9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DAD3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170932,9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BFD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848674,5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9C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14:paraId="165F3559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2F8C26F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C77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EA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171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A09A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110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2417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3A0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C5F6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E16F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33B0DEBA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515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D6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08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2716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5167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CC1B5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FFFB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2DE5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599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752CF7B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5CC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0568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C3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016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50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A8D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FB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220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ECC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11670F0A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392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2.1. </w:t>
            </w:r>
          </w:p>
          <w:p w14:paraId="59273A3C" w14:textId="3CDDE7FF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МКУ «Управление образования»  г.Рубцовска»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03B" w14:textId="77777777" w:rsidR="00A3503F" w:rsidRDefault="00A46BE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  г. Рубцовска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88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3BB3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2B5B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18A1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C5E9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4A6F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D8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12563CCC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4F472011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BD9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95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1CA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069C2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641C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6EE9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B517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67782,9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1612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332914,5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F90D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0BB0A65F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1CCA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71C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F8E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7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67E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8AB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C3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301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9FFE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1F6EC785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4ED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A77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12E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972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F5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D20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F29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90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0B6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3A70D9FD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C982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2.2.</w:t>
            </w:r>
          </w:p>
          <w:p w14:paraId="77E90777" w14:textId="4D22B03C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Расходы на оплату 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4B61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«Управление образования»                  г. Рубцовска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87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EBB7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BA0B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1ABDB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AB17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647C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77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0AA36BF2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116CD62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85CC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025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954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40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6B1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3F6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0BE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0F9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BA53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654D9BF6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3B09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89D4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87B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57C48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DC48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937F4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43501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2250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A30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66FFED7B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530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D70F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47C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2AE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88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85C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810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A93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6BA2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A3503F" w14:paraId="0F074A4F" w14:textId="77777777" w:rsidTr="00FD4A1F"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FA1F" w14:textId="77777777" w:rsidR="00846DD2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2.3. </w:t>
            </w:r>
          </w:p>
          <w:p w14:paraId="03467A67" w14:textId="2C7266A8" w:rsidR="00A3503F" w:rsidRDefault="00A46B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выплат за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учреждениях, а также вознаграждение, причитающееся приемному родителю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86A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60C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D8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9DE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676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CFD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02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AD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14:paraId="5795205C" w14:textId="77777777" w:rsidR="00A3503F" w:rsidRDefault="00A3503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0CD5634D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66D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B53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56F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423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BEFA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C1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E27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893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D8A7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A3503F" w14:paraId="2FB69DA0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3DBD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616B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ECC3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B2BC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8B2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046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595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01E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97FC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A3503F" w14:paraId="6B7EDA62" w14:textId="77777777" w:rsidTr="00FD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F5E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BD43" w14:textId="77777777" w:rsidR="00A3503F" w:rsidRDefault="00A350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A250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8AE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012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6AD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514F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449" w14:textId="77777777" w:rsidR="00A3503F" w:rsidRDefault="00A46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BD2A" w14:textId="77777777" w:rsidR="00A3503F" w:rsidRDefault="00A46B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</w:tbl>
    <w:p w14:paraId="7C8CD19E" w14:textId="77777777" w:rsidR="00A3503F" w:rsidRDefault="00A3503F">
      <w:pPr>
        <w:tabs>
          <w:tab w:val="left" w:pos="9781"/>
        </w:tabs>
        <w:spacing w:after="0" w:line="240" w:lineRule="auto"/>
        <w:ind w:left="9412" w:firstLine="1645"/>
        <w:jc w:val="both"/>
        <w:rPr>
          <w:rFonts w:ascii="Times New Roman" w:hAnsi="Times New Roman"/>
          <w:sz w:val="26"/>
          <w:szCs w:val="26"/>
        </w:rPr>
      </w:pPr>
    </w:p>
    <w:p w14:paraId="41528984" w14:textId="77777777" w:rsidR="00A3503F" w:rsidRDefault="00A46BE0">
      <w:pPr>
        <w:spacing w:after="0" w:line="240" w:lineRule="auto"/>
        <w:ind w:left="2268" w:firstLine="96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10 </w:t>
      </w:r>
    </w:p>
    <w:p w14:paraId="1672752E" w14:textId="77777777" w:rsidR="00A3503F" w:rsidRDefault="00A46BE0">
      <w:pPr>
        <w:spacing w:after="0" w:line="240" w:lineRule="auto"/>
        <w:ind w:left="2268" w:firstLine="96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Программе </w:t>
      </w:r>
    </w:p>
    <w:p w14:paraId="40063296" w14:textId="77777777" w:rsidR="00A3503F" w:rsidRDefault="00A350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8CF8C45" w14:textId="77777777" w:rsidR="00A3503F" w:rsidRDefault="00A350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D44FC7F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14:paraId="3A976E47" w14:textId="77777777" w:rsidR="00A3503F" w:rsidRDefault="00A46B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необходимых для реализации Программы и Подпрограмм</w:t>
      </w:r>
    </w:p>
    <w:p w14:paraId="5E6E60F9" w14:textId="77777777" w:rsidR="00A3503F" w:rsidRDefault="00A350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8B1FBA" w14:textId="77777777" w:rsidR="00A3503F" w:rsidRDefault="00A3503F">
      <w:pPr>
        <w:tabs>
          <w:tab w:val="left" w:pos="6237"/>
        </w:tabs>
        <w:jc w:val="right"/>
      </w:pPr>
    </w:p>
    <w:tbl>
      <w:tblPr>
        <w:tblW w:w="15139" w:type="dxa"/>
        <w:tblInd w:w="-714" w:type="dxa"/>
        <w:tblLook w:val="04A0" w:firstRow="1" w:lastRow="0" w:firstColumn="1" w:lastColumn="0" w:noHBand="0" w:noVBand="1"/>
      </w:tblPr>
      <w:tblGrid>
        <w:gridCol w:w="4083"/>
        <w:gridCol w:w="1984"/>
        <w:gridCol w:w="1843"/>
        <w:gridCol w:w="1984"/>
        <w:gridCol w:w="1985"/>
        <w:gridCol w:w="1559"/>
        <w:gridCol w:w="1701"/>
      </w:tblGrid>
      <w:tr w:rsidR="00A3503F" w14:paraId="4161188D" w14:textId="77777777" w:rsidTr="007B0416">
        <w:trPr>
          <w:trHeight w:val="64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F24C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  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F80B4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D5691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CE64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8B0C9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F75D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08A9A6" w14:textId="77777777" w:rsidR="00A3503F" w:rsidRDefault="00A46B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3503F" w14:paraId="6D54947C" w14:textId="77777777" w:rsidTr="007B0416">
        <w:trPr>
          <w:trHeight w:val="26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AB7E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AEB8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2D7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966F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F67D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1544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B53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3503F" w14:paraId="78E5CB7C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7E8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финансовых затрат</w:t>
            </w:r>
          </w:p>
          <w:p w14:paraId="555A979F" w14:textId="77777777" w:rsidR="00A3503F" w:rsidRDefault="00A350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8E8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2491920,5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A3636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2488760,3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2D2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3024362,1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6A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3029362,1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09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3029362,1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1292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14063767,1</w:t>
            </w:r>
          </w:p>
        </w:tc>
      </w:tr>
      <w:tr w:rsidR="00A3503F" w14:paraId="5BF9CA7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44F7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876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C714C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16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7E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AB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865E5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3503F" w14:paraId="49B2D8C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4ED8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6CB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664190,1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B78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664190,1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4CE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1199796,9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604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1204796,9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60E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1204796,9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1A20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4937770,9</w:t>
            </w:r>
          </w:p>
        </w:tc>
      </w:tr>
      <w:tr w:rsidR="00A3503F" w14:paraId="189287AE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9D55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  <w:p w14:paraId="49CAC6AE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E45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1706718,7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28C35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6D8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9AF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297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FA90D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8533452,1</w:t>
            </w:r>
          </w:p>
        </w:tc>
      </w:tr>
      <w:tr w:rsidR="00A3503F" w14:paraId="796564EA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B50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14:paraId="6F2F3261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96A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CF97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E77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2C5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38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B3F3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14:paraId="53304487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64D6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3B1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984252,5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1908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984252,5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A86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1275252,5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155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B03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1275252,5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08F8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5794262,5</w:t>
            </w:r>
          </w:p>
        </w:tc>
      </w:tr>
      <w:tr w:rsidR="00A3503F" w14:paraId="6D0D8BFA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D83D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9D4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AEBF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17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DBE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A55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2DD37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340E039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F679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55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370986,5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280C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370986,5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04D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661986,5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F00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661986,5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895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661986,5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77B2A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2727932,5</w:t>
            </w:r>
          </w:p>
        </w:tc>
      </w:tr>
      <w:tr w:rsidR="00A3503F" w14:paraId="6641A7A7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9DE9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B64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6C7D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352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002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340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7777F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3066330,0</w:t>
            </w:r>
          </w:p>
        </w:tc>
      </w:tr>
      <w:tr w:rsidR="00A3503F" w14:paraId="67AA1B19" w14:textId="77777777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8D9A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484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3A50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AA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3D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00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384B3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2C9DF94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8F0A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2225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1180697,1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D18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1177536,9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A765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1352036,9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A300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1352036,9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09F1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1357036,9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4BB9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6419344,7</w:t>
            </w:r>
          </w:p>
        </w:tc>
      </w:tr>
      <w:tr w:rsidR="00A3503F" w14:paraId="7262520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2B8C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7A2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1A09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E0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78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29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9FFA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660B430B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F0FF7A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5C2C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101823,5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D8BB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101823,5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562B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276323,5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8D6A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276323,5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FAC2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281323,5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BDB5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1037617,5</w:t>
            </w:r>
          </w:p>
        </w:tc>
      </w:tr>
      <w:tr w:rsidR="00A3503F" w14:paraId="519ECF34" w14:textId="77777777" w:rsidTr="007B0416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E90B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421F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8BC5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DBF0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73C1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8838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B086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4789183,1</w:t>
            </w:r>
          </w:p>
        </w:tc>
      </w:tr>
      <w:tr w:rsidR="00A3503F" w14:paraId="538D6068" w14:textId="77777777" w:rsidTr="007B0416">
        <w:tc>
          <w:tcPr>
            <w:tcW w:w="4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F207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4E53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A2D5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9816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6F5E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3BD6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73F8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14:paraId="3F3C320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565C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60CC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5ADD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C33F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1FFD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1B48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7607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631855,5</w:t>
            </w:r>
          </w:p>
        </w:tc>
      </w:tr>
      <w:tr w:rsidR="00A3503F" w14:paraId="0469EDB7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57D6" w14:textId="77777777" w:rsidR="00A3503F" w:rsidRDefault="00A46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16FC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AFB1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07A1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906D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9612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1857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631855,5</w:t>
            </w:r>
          </w:p>
        </w:tc>
      </w:tr>
      <w:tr w:rsidR="00A3503F" w14:paraId="35AACA4E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440B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C4D8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5E3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5DE3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A97F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5544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141464,3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EBDF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631855,5</w:t>
            </w:r>
          </w:p>
        </w:tc>
      </w:tr>
      <w:tr w:rsidR="00A3503F" w14:paraId="5708526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EBCC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5ECA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7523D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F5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6F7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A85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FBF3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773140A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87E3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0D3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E093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27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F0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C38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0192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43CF8B61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716E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E614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52055,5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7A6B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52055,5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4330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60DA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57F8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77455,5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B288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336477,5</w:t>
            </w:r>
          </w:p>
        </w:tc>
      </w:tr>
      <w:tr w:rsidR="00A3503F" w14:paraId="4191F574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E02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2E4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6116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0B8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D9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5B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0ABF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427216EA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2B0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859E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D773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19619,7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253E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45019,7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A0C0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B4DA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F61A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174298,5</w:t>
            </w:r>
          </w:p>
        </w:tc>
      </w:tr>
      <w:tr w:rsidR="00A3503F" w14:paraId="3D3AA6B1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F846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67D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6E88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3E7E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34BD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29F8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DC4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162179,0</w:t>
            </w:r>
          </w:p>
        </w:tc>
      </w:tr>
      <w:tr w:rsidR="00A3503F" w14:paraId="6C369884" w14:textId="77777777" w:rsidTr="007B0416">
        <w:trPr>
          <w:trHeight w:val="35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B9AF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18D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C68E4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018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4E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DBE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01E18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7FA0DDC0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E5EF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 «Кадры»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2BD8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E4E6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33F4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0646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8D82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9190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14:paraId="50F2380B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1D43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7FC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D2F5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0DF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FC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6C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EA16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4099AA8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D91B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1DC3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A0A1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2D61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C559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AFB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1962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14:paraId="063259A5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14BA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092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6DC28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FA2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667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856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5B936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36A7534C" w14:textId="77777777" w:rsidTr="007B0416">
        <w:trPr>
          <w:trHeight w:val="413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BB26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811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A127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C0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7A4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2C4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9E58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22BB155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49A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C4FB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C3D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8E14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175052,9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6677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CD6F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175052,9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F902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868526,9</w:t>
            </w:r>
          </w:p>
        </w:tc>
      </w:tr>
      <w:tr w:rsidR="00A3503F" w14:paraId="6B99331B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9D1F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B6A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A2ECE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96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22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1D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52DC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7DFFF6C6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8585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1431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89CD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657E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7D4F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21EE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9A5F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352766,9</w:t>
            </w:r>
          </w:p>
        </w:tc>
      </w:tr>
      <w:tr w:rsidR="00A3503F" w14:paraId="3DF6750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AFD2B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F428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8CC3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F9EF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2581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AA64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9BA8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515760,0</w:t>
            </w:r>
          </w:p>
        </w:tc>
      </w:tr>
      <w:tr w:rsidR="00A3503F" w14:paraId="4857510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BA00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14:paraId="4B335788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EBD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0DB5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67D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DD3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DB6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2D66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A3503F" w14:paraId="44F1F09D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7B2B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Капитальные вложения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E039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D02C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FC82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88A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9E60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B5ED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393400,0</w:t>
            </w:r>
          </w:p>
        </w:tc>
      </w:tr>
      <w:tr w:rsidR="00A3503F" w14:paraId="513F9416" w14:textId="77777777" w:rsidTr="007B0416">
        <w:trPr>
          <w:trHeight w:val="29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8BB5" w14:textId="77777777" w:rsidR="00A3503F" w:rsidRDefault="00A46BE0" w:rsidP="00846DD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5BF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9224C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1FC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91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BD5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7637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4E5BF644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F141" w14:textId="0E004EDB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3F53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4594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238D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B321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BAF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63D5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393400,0</w:t>
            </w:r>
          </w:p>
        </w:tc>
      </w:tr>
      <w:tr w:rsidR="00A3503F" w14:paraId="3333E7B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695E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E0CB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BCDD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3508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5D63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8B1D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A2F4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16627,0</w:t>
            </w:r>
          </w:p>
        </w:tc>
      </w:tr>
      <w:tr w:rsidR="00A3503F" w14:paraId="7EA9520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4C06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14:paraId="7BC76083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75B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74F6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B9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BFB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206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C6CCB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47777740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37E6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9414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B238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DE15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B439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BCD8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92C5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148000,0</w:t>
            </w:r>
          </w:p>
        </w:tc>
      </w:tr>
      <w:tr w:rsidR="00A3503F" w14:paraId="782A1D84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A41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2DD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963A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A5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9FF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34F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335F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76E8A31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5A87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C8D0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B819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851B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449C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F1EC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C76D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148000,0</w:t>
            </w:r>
          </w:p>
        </w:tc>
      </w:tr>
      <w:tr w:rsidR="00A3503F" w14:paraId="0055BAB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D35E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  <w:p w14:paraId="214A9C89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F00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B7E6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058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9F8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74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ABFEA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3C96F43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DB17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14:paraId="4729EEAD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4BA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81E3B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DD3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39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C3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27A94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72D9A606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FA8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106A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7E0D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9AB9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79F2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0C3C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4714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182000,0</w:t>
            </w:r>
          </w:p>
        </w:tc>
      </w:tr>
      <w:tr w:rsidR="00A3503F" w14:paraId="7EB4AB4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2519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FFB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985FE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520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1A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23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9E937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2BB87C2C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BF438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50D5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DAC5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8F7B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51D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C0EA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AD9F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182000,0</w:t>
            </w:r>
          </w:p>
        </w:tc>
      </w:tr>
      <w:tr w:rsidR="00A3503F" w14:paraId="3A3C3DF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7AAD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1EC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7BBF2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603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77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6B4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23B5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7627,0</w:t>
            </w:r>
          </w:p>
        </w:tc>
      </w:tr>
      <w:tr w:rsidR="00A3503F" w14:paraId="2060F38A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3A9E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14:paraId="79D280BC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952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E2A49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4F5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44B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784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5F41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7298F95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B3EC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246D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390D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B54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EC2C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3147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4568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45000,0</w:t>
            </w:r>
          </w:p>
        </w:tc>
      </w:tr>
      <w:tr w:rsidR="00A3503F" w14:paraId="6156D421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9A69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36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D8CA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CF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C3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7C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55A5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11ADAFA6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D5D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BBF5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8559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7FAF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3944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CF4C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7A04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45000,0</w:t>
            </w:r>
          </w:p>
        </w:tc>
      </w:tr>
      <w:tr w:rsidR="00A3503F" w14:paraId="22FB556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2894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953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E954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C25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0D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01E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AB557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4744F73A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3F92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790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7520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D5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53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0D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3CC45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14DEB60E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39B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B426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F09A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1901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1FFC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E2FF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2D2D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18400,0</w:t>
            </w:r>
          </w:p>
        </w:tc>
      </w:tr>
      <w:tr w:rsidR="00A3503F" w14:paraId="60DE1026" w14:textId="77777777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02FD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DD3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DE04B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283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08E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FD2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A2AA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14:paraId="516B6381" w14:textId="77777777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6B14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EBFF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787E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5779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9D19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98F3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87EF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18400,0</w:t>
            </w:r>
          </w:p>
        </w:tc>
      </w:tr>
      <w:tr w:rsidR="00A3503F" w14:paraId="223E561A" w14:textId="77777777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3849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D1BF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7A01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54A6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4262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8DD7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41D2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5D5117AF" w14:textId="77777777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F87D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EB37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7D73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291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7E8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BD7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15AB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3AB3FA1B" w14:textId="77777777" w:rsidTr="007B0416">
        <w:trPr>
          <w:trHeight w:val="28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772F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 «Кадры»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FB0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9E55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B6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876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993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B7C2AC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24980C4C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AB7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20E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CE008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0F2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5D1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BB8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A1EB0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14:paraId="02663F4B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8896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DF8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7CDDD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752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DA5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649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BAB95E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5876AECC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C231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9024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AAAB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F1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7D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96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BA786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6E85249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B055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A01E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C86AD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44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1E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50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366A3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14:paraId="1BD5EB10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FF7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0BA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E9018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7B4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2B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EA0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E7B349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699CF3F0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7BBB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BA9B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A7F2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CE60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C16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F36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66E94" w14:textId="77777777" w:rsidR="00A3503F" w:rsidRDefault="00A35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03F" w14:paraId="78D43EFB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25AA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BEA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BDD7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30A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A9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E87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DAD0A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7EF4FA5E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2809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96B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6F1B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267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4CD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C07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7A86C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6E4E4CC9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DEC3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A70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A65B6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54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D7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8BA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A8082B" w14:textId="77777777" w:rsidR="00A3503F" w:rsidRDefault="00A46B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3503F" w14:paraId="2E96A7E9" w14:textId="77777777" w:rsidTr="007B0416">
        <w:trPr>
          <w:trHeight w:val="28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9BD4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AE19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2460220,5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C517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2457060,3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D26E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2914362,1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A575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2919362,1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676C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2919362,1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6C09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13670367,1</w:t>
            </w:r>
          </w:p>
        </w:tc>
      </w:tr>
      <w:tr w:rsidR="00A3503F" w14:paraId="624D37CB" w14:textId="77777777" w:rsidTr="007B0416">
        <w:trPr>
          <w:trHeight w:val="339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6DAF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BCD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8B3D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43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5F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EF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CF7DA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1B82A774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44A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FC52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632490,1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C56B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632490,1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8997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1089796,9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4D11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1094796,9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604E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1094796,9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69F1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4544370,9</w:t>
            </w:r>
          </w:p>
        </w:tc>
      </w:tr>
      <w:tr w:rsidR="00A3503F" w14:paraId="77D68AB4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BC0B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0E6F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1706718,7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933A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1706687,1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0323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23A1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AAE3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1706682,1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945C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8533452,1</w:t>
            </w:r>
          </w:p>
        </w:tc>
      </w:tr>
      <w:tr w:rsidR="00A3503F" w14:paraId="11C14BE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0A0E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2C63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B84C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07FE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6DB8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1203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CB03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14:paraId="1EE7D5B9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BF67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«Развитие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DB95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970252,5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D3B0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970252,5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DE98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1235252,5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5FC6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1235252,5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FB82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1235252,5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8A2B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5646262,5</w:t>
            </w:r>
          </w:p>
        </w:tc>
      </w:tr>
      <w:tr w:rsidR="00A3503F" w14:paraId="5FFCE66D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E25D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08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9681A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FF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56A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64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058D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5D813BF7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D7E4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6F5B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356986,5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CFD3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356986,5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B068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621986,5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5C02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621986,5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8AB9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621986,5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BDED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2579932,5</w:t>
            </w:r>
          </w:p>
        </w:tc>
      </w:tr>
      <w:tr w:rsidR="00A3503F" w14:paraId="47BA4B8B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66CB7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773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1BE89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317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93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2F0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613266,0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2724C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3066330,0</w:t>
            </w:r>
          </w:p>
        </w:tc>
      </w:tr>
      <w:tr w:rsidR="00A3503F" w14:paraId="71C78C6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F341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E3B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C10C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CE4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221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7B3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4561D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66DB2D25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818B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616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1043685,4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B7C5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1043653,8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EA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1184153,8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2B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1184153,8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B4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1189153,8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8C00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5644800,6</w:t>
            </w:r>
          </w:p>
        </w:tc>
      </w:tr>
      <w:tr w:rsidR="00A3503F" w14:paraId="239F6AA1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E087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6BA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7237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B2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35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72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612E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7DAB014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660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7DAB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85823,5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EEB6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85823,5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9ECD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226323,5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EE7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226323,5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CDCA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231323,5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9BE6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855617,5</w:t>
            </w:r>
          </w:p>
        </w:tc>
      </w:tr>
      <w:tr w:rsidR="00A3503F" w14:paraId="49569D0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355F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54E1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957861,9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0796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E4A1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D673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D836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957830,3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782E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4789183,1</w:t>
            </w:r>
          </w:p>
        </w:tc>
      </w:tr>
      <w:tr w:rsidR="00A3503F" w14:paraId="78CFDC9C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31B11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228E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7011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11EB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3D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93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117883,1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7A2D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592544,1</w:t>
            </w:r>
          </w:p>
        </w:tc>
      </w:tr>
      <w:tr w:rsidR="00A3503F" w14:paraId="4B675386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5544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6F0A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A7C5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23C9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ABB2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B9D2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8483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586855,5</w:t>
            </w:r>
          </w:p>
        </w:tc>
      </w:tr>
      <w:tr w:rsidR="00A3503F" w14:paraId="1D452C5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2AF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C0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9F007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93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ED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C6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4DE6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2EDBA851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3F4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13E9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ACD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101231,3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CEE5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F662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EC00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126464,3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8DE7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586855,5</w:t>
            </w:r>
          </w:p>
        </w:tc>
      </w:tr>
      <w:tr w:rsidR="00A3503F" w14:paraId="284A358E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588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  <w:p w14:paraId="73DC2E88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0639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E5AB6C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B98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C8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BA8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E958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4636D60A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4B59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  <w:p w14:paraId="7A586919" w14:textId="77777777" w:rsidR="00A3503F" w:rsidRDefault="00A350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E722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E3D15B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6E7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AA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598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B88E4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49933FB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29D4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8EF1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50355,5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3A71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50355,5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FAA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44F6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73F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72455,5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74F2C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318077,5</w:t>
            </w:r>
          </w:p>
        </w:tc>
      </w:tr>
      <w:tr w:rsidR="00A3503F" w14:paraId="0EED404C" w14:textId="77777777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635C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962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3B52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27E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BC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F1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C992E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398D960F" w14:textId="77777777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5B22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F1A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0813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17919,7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B09F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40019,7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AAF9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ED952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3F1B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155898,5</w:t>
            </w:r>
          </w:p>
        </w:tc>
      </w:tr>
      <w:tr w:rsidR="00A3503F" w14:paraId="352477F5" w14:textId="77777777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9259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50C1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DAB3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52A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911E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0DC6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5380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162179,0</w:t>
            </w:r>
          </w:p>
        </w:tc>
      </w:tr>
      <w:tr w:rsidR="00A3503F" w14:paraId="6A9257F8" w14:textId="77777777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CA0B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F23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B2417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1F4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12F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63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66CA3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1BF8DA7B" w14:textId="77777777" w:rsidTr="007B0416">
        <w:trPr>
          <w:trHeight w:val="3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AC20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 «Кадры»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8F1B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E964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831F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149C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79BC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0D8C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14:paraId="63F3A1E9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25D27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6B0C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388F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0D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752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1A1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1F2FC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034F4D20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44DC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95DE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420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87C2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F848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C6798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EF4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13300,0</w:t>
            </w:r>
          </w:p>
        </w:tc>
      </w:tr>
      <w:tr w:rsidR="00A3503F" w14:paraId="4F827128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709C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DC0E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00C53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82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D75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48D5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60D96F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54088B83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F2B5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E82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96801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28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9F0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74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D23A05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3503F" w14:paraId="4A0F61D0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F52F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E8B0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96EE6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171684,1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218F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171679,1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20AD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964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171679,1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5A522D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1231579,2</w:t>
            </w:r>
          </w:p>
        </w:tc>
      </w:tr>
      <w:tr w:rsidR="00A3503F" w14:paraId="756F879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3DC1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31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2158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30B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CE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E2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1AAB9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03F" w14:paraId="0F95DCE2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C7E3" w14:textId="77777777" w:rsidR="00A3503F" w:rsidRDefault="00A46BE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бюджета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B235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6715A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68529,1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779D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AE9E7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C1BD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5A8B3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352766,9</w:t>
            </w:r>
          </w:p>
        </w:tc>
      </w:tr>
      <w:tr w:rsidR="00A3503F" w14:paraId="5EB41F6F" w14:textId="77777777" w:rsidTr="007B0416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477557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D36A9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6EA1B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FF030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E4E3C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C23BE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428F5" w14:textId="77777777" w:rsidR="00A3503F" w:rsidRDefault="00A46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515760,0</w:t>
            </w:r>
          </w:p>
        </w:tc>
      </w:tr>
      <w:tr w:rsidR="00A3503F" w14:paraId="79D87641" w14:textId="77777777" w:rsidTr="007B0416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DCC3" w14:textId="77777777" w:rsidR="00A3503F" w:rsidRDefault="00A46B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ECD8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09A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83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4BD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316" w14:textId="77777777" w:rsidR="00A3503F" w:rsidRDefault="00A350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101A" w14:textId="77777777" w:rsidR="00A3503F" w:rsidRDefault="00A46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03DA064" w14:textId="77777777" w:rsidR="00A46BE0" w:rsidRDefault="00A46BE0">
      <w:pPr>
        <w:ind w:left="137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sectPr w:rsidR="00A46BE0">
      <w:pgSz w:w="16838" w:h="11906" w:orient="landscape"/>
      <w:pgMar w:top="1701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6751" w14:textId="77777777" w:rsidR="001F01D1" w:rsidRDefault="001F01D1">
      <w:pPr>
        <w:spacing w:after="0" w:line="240" w:lineRule="auto"/>
      </w:pPr>
      <w:r>
        <w:separator/>
      </w:r>
    </w:p>
  </w:endnote>
  <w:endnote w:type="continuationSeparator" w:id="0">
    <w:p w14:paraId="2A89A1EA" w14:textId="77777777" w:rsidR="001F01D1" w:rsidRDefault="001F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4AA1" w14:textId="77777777" w:rsidR="001F01D1" w:rsidRDefault="001F01D1">
      <w:pPr>
        <w:spacing w:after="0" w:line="240" w:lineRule="auto"/>
      </w:pPr>
      <w:r>
        <w:separator/>
      </w:r>
    </w:p>
  </w:footnote>
  <w:footnote w:type="continuationSeparator" w:id="0">
    <w:p w14:paraId="66947FF0" w14:textId="77777777" w:rsidR="001F01D1" w:rsidRDefault="001F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7D2B" w14:textId="77777777" w:rsidR="00F5591B" w:rsidRDefault="00F5591B">
    <w:pPr>
      <w:pStyle w:val="a6"/>
      <w:tabs>
        <w:tab w:val="center" w:pos="4677"/>
        <w:tab w:val="right" w:pos="9355"/>
      </w:tabs>
      <w:spacing w:after="0"/>
      <w:ind w:left="0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325E3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1E"/>
    <w:rsid w:val="001E29F0"/>
    <w:rsid w:val="001F01D1"/>
    <w:rsid w:val="00232CB8"/>
    <w:rsid w:val="002B3DC1"/>
    <w:rsid w:val="003F390D"/>
    <w:rsid w:val="00413ACC"/>
    <w:rsid w:val="00421932"/>
    <w:rsid w:val="00462B8A"/>
    <w:rsid w:val="00494F9D"/>
    <w:rsid w:val="00515434"/>
    <w:rsid w:val="00610ECD"/>
    <w:rsid w:val="006370B7"/>
    <w:rsid w:val="006C2416"/>
    <w:rsid w:val="007B0416"/>
    <w:rsid w:val="00820BA2"/>
    <w:rsid w:val="008325E3"/>
    <w:rsid w:val="00846DD2"/>
    <w:rsid w:val="00856F7D"/>
    <w:rsid w:val="008C2D1E"/>
    <w:rsid w:val="0091485A"/>
    <w:rsid w:val="00A13AD4"/>
    <w:rsid w:val="00A3503F"/>
    <w:rsid w:val="00A46BE0"/>
    <w:rsid w:val="00A46CAA"/>
    <w:rsid w:val="00BA2374"/>
    <w:rsid w:val="00BC7FB4"/>
    <w:rsid w:val="00C07D42"/>
    <w:rsid w:val="00C26CF2"/>
    <w:rsid w:val="00F326D6"/>
    <w:rsid w:val="00F5591B"/>
    <w:rsid w:val="00F8400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DE8D0"/>
  <w15:chartTrackingRefBased/>
  <w15:docId w15:val="{838529A3-6E7E-4ACF-B535-D5B41E7F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Calibri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rFonts w:ascii="Arial" w:hAnsi="Arial" w:cs="Arial" w:hint="default"/>
      <w:color w:val="000000"/>
      <w:sz w:val="18"/>
      <w:lang w:val="ru-RU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link w:val="1"/>
    <w:locked/>
    <w:rPr>
      <w:rFonts w:ascii="Times New Roman" w:eastAsia="Calibri" w:hAnsi="Times New Roman" w:cs="Times New Roman" w:hint="default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 w:hint="default"/>
      <w:b/>
      <w:bCs/>
      <w:color w:val="5B9BD5"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locked/>
    <w:rPr>
      <w:rFonts w:ascii="Courier New" w:eastAsia="Times New Roman" w:hAnsi="Courier New" w:cs="Courier New" w:hint="default"/>
      <w:sz w:val="20"/>
      <w:szCs w:val="20"/>
      <w:lang w:eastAsia="ar-SA"/>
    </w:rPr>
  </w:style>
  <w:style w:type="character" w:styleId="a5">
    <w:name w:val="Strong"/>
    <w:qFormat/>
    <w:rPr>
      <w:rFonts w:ascii="Arial" w:hAnsi="Arial" w:cs="Arial" w:hint="default"/>
      <w:b/>
      <w:bCs w:val="0"/>
      <w:lang w:val="ru-RU"/>
    </w:rPr>
  </w:style>
  <w:style w:type="paragraph" w:styleId="a6">
    <w:name w:val="Normal (Web)"/>
    <w:aliases w:val="Обычный (Web)"/>
    <w:basedOn w:val="a"/>
    <w:uiPriority w:val="34"/>
    <w:semiHidden/>
    <w:unhideWhenUsed/>
    <w:qFormat/>
    <w:pPr>
      <w:autoSpaceDE w:val="0"/>
      <w:autoSpaceDN w:val="0"/>
      <w:adjustRightInd w:val="0"/>
      <w:ind w:left="720"/>
    </w:pPr>
  </w:style>
  <w:style w:type="character" w:customStyle="1" w:styleId="70">
    <w:name w:val="Заголовок 7 Знак"/>
    <w:link w:val="7"/>
    <w:locked/>
    <w:rPr>
      <w:rFonts w:ascii="Calibri" w:eastAsia="Calibri" w:hAnsi="Calibri" w:cs="Times New Roman" w:hint="default"/>
      <w:sz w:val="24"/>
      <w:szCs w:val="24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Pr>
      <w:kern w:val="2"/>
      <w:sz w:val="20"/>
      <w:szCs w:val="20"/>
    </w:rPr>
  </w:style>
  <w:style w:type="character" w:customStyle="1" w:styleId="a9">
    <w:name w:val="Верхний колонтитул Знак"/>
    <w:link w:val="aa"/>
    <w:uiPriority w:val="99"/>
    <w:locked/>
    <w:rPr>
      <w:rFonts w:ascii="Times New Roman" w:eastAsia="Times New Roman" w:hAnsi="Times New Roman" w:cs="Times New Roman" w:hint="default"/>
      <w:lang w:eastAsia="ru-RU"/>
    </w:rPr>
  </w:style>
  <w:style w:type="character" w:customStyle="1" w:styleId="ab">
    <w:name w:val="Нижний колонтитул Знак"/>
    <w:link w:val="ac"/>
    <w:uiPriority w:val="99"/>
    <w:locked/>
    <w:rPr>
      <w:rFonts w:ascii="Times New Roman" w:eastAsia="Times New Roman" w:hAnsi="Times New Roman" w:cs="Times New Roman" w:hint="default"/>
      <w:lang w:eastAsia="ru-RU"/>
    </w:rPr>
  </w:style>
  <w:style w:type="character" w:customStyle="1" w:styleId="ad">
    <w:name w:val="Заголовок Знак"/>
    <w:aliases w:val="Заголовок Text Знак"/>
    <w:link w:val="ae"/>
    <w:locked/>
    <w:rPr>
      <w:rFonts w:ascii="Cambria" w:eastAsia="Calibri" w:hAnsi="Cambria" w:cs="Times New Roman" w:hint="default"/>
      <w:b/>
      <w:bCs/>
      <w:kern w:val="28"/>
      <w:sz w:val="32"/>
      <w:szCs w:val="32"/>
      <w:lang w:eastAsia="ru-RU"/>
    </w:rPr>
  </w:style>
  <w:style w:type="paragraph" w:styleId="ae">
    <w:name w:val="Title"/>
    <w:aliases w:val="Заголовок Text"/>
    <w:basedOn w:val="a"/>
    <w:next w:val="a"/>
    <w:link w:val="ad"/>
    <w:qFormat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11">
    <w:name w:val="Заголовок Знак1"/>
    <w:aliases w:val="Заголовок Text Знак1"/>
    <w:basedOn w:val="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link w:val="af0"/>
    <w:locked/>
    <w:rPr>
      <w:rFonts w:ascii="Calibri" w:eastAsia="Calibri" w:hAnsi="Calibri" w:cs="Times New Roman" w:hint="default"/>
      <w:sz w:val="20"/>
      <w:szCs w:val="20"/>
      <w:lang w:eastAsia="ru-RU"/>
    </w:rPr>
  </w:style>
  <w:style w:type="character" w:customStyle="1" w:styleId="af1">
    <w:name w:val="Основной текст с отступом Знак"/>
    <w:link w:val="af2"/>
    <w:locked/>
    <w:rPr>
      <w:rFonts w:ascii="Calibri" w:eastAsia="Calibri" w:hAnsi="Calibri" w:cs="Times New Roman" w:hint="default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pPr>
      <w:spacing w:after="120"/>
    </w:pPr>
  </w:style>
  <w:style w:type="character" w:customStyle="1" w:styleId="12">
    <w:name w:val="Основной текст Знак1"/>
    <w:basedOn w:val="a0"/>
    <w:semiHidden/>
    <w:rPr>
      <w:rFonts w:eastAsia="Times New Roman" w:cs="Times New Roman"/>
      <w:sz w:val="22"/>
      <w:szCs w:val="22"/>
    </w:rPr>
  </w:style>
  <w:style w:type="character" w:customStyle="1" w:styleId="af3">
    <w:name w:val="Красная строка Знак"/>
    <w:link w:val="af4"/>
    <w:locked/>
    <w:rPr>
      <w:rFonts w:ascii="Calibri" w:eastAsia="Calibri" w:hAnsi="Calibri" w:cs="Times New Roman" w:hint="default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Pr>
      <w:rFonts w:ascii="Calibri" w:eastAsia="Calibri" w:hAnsi="Calibri" w:cs="Times New Roman" w:hint="default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Pr>
      <w:rFonts w:ascii="Calibri" w:eastAsia="Calibri" w:hAnsi="Calibri" w:cs="Times New Roman" w:hint="default"/>
      <w:sz w:val="16"/>
      <w:szCs w:val="16"/>
      <w:lang w:eastAsia="ru-RU"/>
    </w:rPr>
  </w:style>
  <w:style w:type="character" w:customStyle="1" w:styleId="af5">
    <w:name w:val="Текст выноски Знак"/>
    <w:link w:val="af6"/>
    <w:locked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7">
    <w:name w:val="Абзац списка Знак"/>
    <w:link w:val="af8"/>
    <w:uiPriority w:val="34"/>
    <w:locked/>
    <w:rPr>
      <w:rFonts w:ascii="Calibri" w:eastAsia="Times New Roman" w:hAnsi="Calibri" w:cs="Times New Roman" w:hint="default"/>
      <w:lang w:eastAsia="ru-RU"/>
    </w:rPr>
  </w:style>
  <w:style w:type="character" w:customStyle="1" w:styleId="ConsPlusNormalText">
    <w:name w:val="ConsPlusNormal Text"/>
    <w:link w:val="ConsPlusNormal"/>
    <w:uiPriority w:val="99"/>
    <w:locked/>
    <w:rPr>
      <w:rFonts w:ascii="Arial" w:eastAsia="Times New Roman" w:hAnsi="Arial" w:cs="Arial" w:hint="default"/>
      <w:sz w:val="16"/>
      <w:szCs w:val="16"/>
      <w:lang w:eastAsia="ru-RU"/>
    </w:rPr>
  </w:style>
  <w:style w:type="paragraph" w:customStyle="1" w:styleId="ConsPlusNormal">
    <w:name w:val="ConsPlusNormal"/>
    <w:link w:val="ConsPlusNormal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2">
    <w:name w:val="List Paragraph2"/>
    <w:basedOn w:val="a"/>
    <w:uiPriority w:val="99"/>
    <w:pPr>
      <w:autoSpaceDE w:val="0"/>
      <w:autoSpaceDN w:val="0"/>
      <w:adjustRightInd w:val="0"/>
      <w:ind w:left="720"/>
    </w:pPr>
    <w:rPr>
      <w:rFonts w:eastAsia="Calibri" w:cs="Calibri"/>
    </w:rPr>
  </w:style>
  <w:style w:type="paragraph" w:customStyle="1" w:styleId="23">
    <w:name w:val="Основной текст2"/>
    <w:basedOn w:val="a"/>
    <w:pPr>
      <w:widowControl w:val="0"/>
      <w:spacing w:after="0" w:line="0" w:lineRule="atLeast"/>
      <w:jc w:val="both"/>
    </w:pPr>
    <w:rPr>
      <w:rFonts w:ascii="Times New Roman" w:hAnsi="Times New Roman"/>
      <w:color w:val="000000"/>
      <w:sz w:val="27"/>
      <w:szCs w:val="27"/>
    </w:rPr>
  </w:style>
  <w:style w:type="paragraph" w:customStyle="1" w:styleId="af9">
    <w:name w:val="Таблтекст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rPr>
      <w:rFonts w:cs="Times New Roman"/>
      <w:sz w:val="22"/>
      <w:szCs w:val="22"/>
    </w:rPr>
  </w:style>
  <w:style w:type="character" w:customStyle="1" w:styleId="ListParagraphChar">
    <w:name w:val="List Paragraph Char"/>
    <w:link w:val="14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customStyle="1" w:styleId="14">
    <w:name w:val="Абзац списка1"/>
    <w:basedOn w:val="a"/>
    <w:link w:val="ListParagraphChar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pPr>
      <w:ind w:left="720"/>
      <w:contextualSpacing/>
    </w:pPr>
    <w:rPr>
      <w:lang w:eastAsia="en-US"/>
    </w:rPr>
  </w:style>
  <w:style w:type="paragraph" w:customStyle="1" w:styleId="afa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b">
    <w:name w:val="Внимание"/>
    <w:basedOn w:val="a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Calibri"/>
      <w:sz w:val="28"/>
      <w:szCs w:val="28"/>
    </w:rPr>
  </w:style>
  <w:style w:type="character" w:customStyle="1" w:styleId="1Text">
    <w:name w:val="Основной текст1 Text"/>
    <w:link w:val="15"/>
    <w:locked/>
    <w:rPr>
      <w:rFonts w:ascii="Arial" w:eastAsia="Calibri" w:hAnsi="Arial" w:cs="Times New Roman" w:hint="default"/>
      <w:spacing w:val="3"/>
      <w:sz w:val="13"/>
      <w:szCs w:val="13"/>
      <w:shd w:val="clear" w:color="auto" w:fill="FFFFFF"/>
      <w:lang w:eastAsia="ru-RU"/>
    </w:rPr>
  </w:style>
  <w:style w:type="paragraph" w:customStyle="1" w:styleId="15">
    <w:name w:val="Основной текст1"/>
    <w:basedOn w:val="a"/>
    <w:link w:val="1Text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/>
      <w:spacing w:val="3"/>
      <w:sz w:val="13"/>
      <w:szCs w:val="13"/>
    </w:rPr>
  </w:style>
  <w:style w:type="paragraph" w:customStyle="1" w:styleId="msonormalcxsplast">
    <w:name w:val="msonormalcxsplast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msonormalcxspmiddle">
    <w:name w:val="msonormalcxspmiddle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msoheading7cxsplast">
    <w:name w:val="msoheading7cxsplast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consplusnormalcxsplast">
    <w:name w:val="consplusnormalcxsplast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consplusnormalcxspmiddle">
    <w:name w:val="consplusnormalcxspmiddle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msoheading7cxspmiddle">
    <w:name w:val="msoheading7cxspmiddle"/>
    <w:basedOn w:val="a"/>
    <w:pPr>
      <w:autoSpaceDE w:val="0"/>
      <w:autoSpaceDN w:val="0"/>
      <w:adjustRightInd w:val="0"/>
      <w:spacing w:before="100" w:after="100" w:line="240" w:lineRule="auto"/>
    </w:pPr>
    <w:rPr>
      <w:rFonts w:eastAsia="Calibri" w:cs="Calibri"/>
      <w:sz w:val="24"/>
      <w:szCs w:val="24"/>
    </w:rPr>
  </w:style>
  <w:style w:type="paragraph" w:customStyle="1" w:styleId="110">
    <w:name w:val="Абзац списка11"/>
    <w:basedOn w:val="a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6"/>
      <w:szCs w:val="26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"/>
    <w:basedOn w:val="a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paragraph" w:customStyle="1" w:styleId="s1">
    <w:name w:val="s_1"/>
    <w:basedOn w:val="a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text">
    <w:name w:val="headertext"/>
    <w:basedOn w:val="a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4">
    <w:name w:val="Без интервала2"/>
    <w:rPr>
      <w:rFonts w:cs="Times New Roman"/>
      <w:sz w:val="22"/>
      <w:szCs w:val="22"/>
    </w:rPr>
  </w:style>
  <w:style w:type="paragraph" w:customStyle="1" w:styleId="25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Без интервала3"/>
    <w:rPr>
      <w:rFonts w:cs="Times New Roman"/>
      <w:sz w:val="22"/>
      <w:szCs w:val="22"/>
    </w:rPr>
  </w:style>
  <w:style w:type="paragraph" w:customStyle="1" w:styleId="32">
    <w:name w:val="Абзац списка3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page number"/>
    <w:semiHidden/>
    <w:unhideWhenUsed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111">
    <w:name w:val="Основной текст + 11"/>
    <w:aliases w:val="5 pt"/>
    <w:rPr>
      <w:rFonts w:ascii="Arial" w:hAnsi="Arial" w:cs="Arial" w:hint="default"/>
      <w:b/>
      <w:bCs w:val="0"/>
      <w:spacing w:val="5"/>
      <w:sz w:val="12"/>
      <w:shd w:val="clear" w:color="auto" w:fill="FFFFFF"/>
      <w:lang w:val="ru-RU"/>
    </w:r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semiHidden/>
    <w:rPr>
      <w:rFonts w:eastAsia="Times New Roman" w:cs="Times New Roman"/>
      <w:sz w:val="22"/>
      <w:szCs w:val="22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uiPriority w:val="99"/>
    <w:semiHidden/>
    <w:rPr>
      <w:rFonts w:eastAsia="Times New Roman" w:cs="Times New Roman"/>
      <w:sz w:val="22"/>
      <w:szCs w:val="22"/>
    </w:rPr>
  </w:style>
  <w:style w:type="paragraph" w:styleId="af6">
    <w:name w:val="Balloon Text"/>
    <w:basedOn w:val="a"/>
    <w:link w:val="af5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semiHidden/>
    <w:rPr>
      <w:rFonts w:ascii="Segoe UI" w:eastAsia="Times New Roman" w:hAnsi="Segoe UI" w:cs="Segoe UI"/>
      <w:sz w:val="18"/>
      <w:szCs w:val="18"/>
    </w:rPr>
  </w:style>
  <w:style w:type="character" w:customStyle="1" w:styleId="HTMLPreformattedChar">
    <w:name w:val="HTML Preformatted Char"/>
    <w:locked/>
    <w:rPr>
      <w:rFonts w:ascii="Courier New" w:hAnsi="Courier New" w:cs="Courier New" w:hint="default"/>
      <w:sz w:val="20"/>
      <w:szCs w:val="20"/>
    </w:rPr>
  </w:style>
  <w:style w:type="character" w:customStyle="1" w:styleId="Heading1Char">
    <w:name w:val="Heading 1 Char"/>
    <w:uiPriority w:val="9"/>
    <w:rPr>
      <w:rFonts w:ascii="Cambria" w:hAnsi="Cambria" w:hint="default"/>
      <w:b/>
      <w:bCs w:val="0"/>
      <w:kern w:val="32"/>
      <w:sz w:val="32"/>
    </w:rPr>
  </w:style>
  <w:style w:type="paragraph" w:styleId="af2">
    <w:name w:val="Body Text Indent"/>
    <w:basedOn w:val="a"/>
    <w:link w:val="af1"/>
    <w:semiHidden/>
    <w:unhideWhenUsed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semiHidden/>
    <w:rPr>
      <w:rFonts w:eastAsia="Times New Roman" w:cs="Times New Roman"/>
      <w:sz w:val="22"/>
      <w:szCs w:val="22"/>
    </w:rPr>
  </w:style>
  <w:style w:type="paragraph" w:styleId="22">
    <w:name w:val="Body Text Indent 2"/>
    <w:basedOn w:val="a"/>
    <w:link w:val="21"/>
    <w:semiHidden/>
    <w:unhideWhenUsed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semiHidden/>
    <w:rPr>
      <w:rFonts w:eastAsia="Times New Roman" w:cs="Times New Roman"/>
      <w:sz w:val="22"/>
      <w:szCs w:val="22"/>
    </w:rPr>
  </w:style>
  <w:style w:type="paragraph" w:styleId="30">
    <w:name w:val="Body Text Indent 3"/>
    <w:basedOn w:val="a"/>
    <w:link w:val="3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Pr>
      <w:rFonts w:eastAsia="Times New Roman" w:cs="Times New Roman"/>
      <w:sz w:val="16"/>
      <w:szCs w:val="16"/>
    </w:rPr>
  </w:style>
  <w:style w:type="character" w:customStyle="1" w:styleId="FontStyle15">
    <w:name w:val="Font Style15"/>
    <w:rPr>
      <w:rFonts w:ascii="Arial" w:hAnsi="Arial" w:cs="Arial" w:hint="default"/>
      <w:sz w:val="22"/>
      <w:lang w:val="ru-RU"/>
    </w:rPr>
  </w:style>
  <w:style w:type="character" w:customStyle="1" w:styleId="apple-converted-space">
    <w:name w:val="apple-converted-space"/>
    <w:rPr>
      <w:rFonts w:ascii="Arial" w:hAnsi="Arial" w:cs="Arial" w:hint="default"/>
      <w:lang w:val="ru-RU"/>
    </w:rPr>
  </w:style>
  <w:style w:type="character" w:customStyle="1" w:styleId="fontstyle01">
    <w:name w:val="fontstyle01"/>
    <w:rPr>
      <w:rFonts w:ascii="Arial" w:hAnsi="Arial" w:cs="Arial" w:hint="default"/>
      <w:color w:val="000000"/>
      <w:sz w:val="28"/>
      <w:lang w:val="ru-RU"/>
    </w:rPr>
  </w:style>
  <w:style w:type="character" w:customStyle="1" w:styleId="fontstyle21">
    <w:name w:val="fontstyle21"/>
    <w:rPr>
      <w:rFonts w:ascii="Calibri" w:hAnsi="Calibri" w:cs="Calibri" w:hint="default"/>
      <w:color w:val="000000"/>
      <w:sz w:val="22"/>
      <w:lang w:val="ru-RU"/>
    </w:rPr>
  </w:style>
  <w:style w:type="character" w:customStyle="1" w:styleId="20pt">
    <w:name w:val="Основной текст (2) + Интервал 0 pt"/>
    <w:rPr>
      <w:rFonts w:ascii="Arial" w:hAnsi="Arial" w:cs="Arial" w:hint="default"/>
      <w:color w:val="000000"/>
      <w:spacing w:val="2"/>
      <w:sz w:val="21"/>
      <w:shd w:val="clear" w:color="auto" w:fill="FFFFFF"/>
      <w:lang w:val="ru-RU"/>
    </w:rPr>
  </w:style>
  <w:style w:type="character" w:customStyle="1" w:styleId="60pt">
    <w:name w:val="Основной текст (6) + Интервал 0 pt"/>
    <w:rPr>
      <w:rFonts w:ascii="Arial" w:hAnsi="Arial" w:cs="Arial" w:hint="default"/>
      <w:b/>
      <w:bCs w:val="0"/>
      <w:color w:val="000000"/>
      <w:spacing w:val="3"/>
      <w:sz w:val="21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Интервал 0 pt"/>
    <w:rPr>
      <w:rFonts w:ascii="Arial" w:hAnsi="Arial" w:cs="Arial" w:hint="default"/>
      <w:b/>
      <w:bCs w:val="0"/>
      <w:color w:val="000000"/>
      <w:spacing w:val="2"/>
      <w:sz w:val="21"/>
      <w:shd w:val="clear" w:color="auto" w:fill="FFFFFF"/>
      <w:lang w:val="ru-RU"/>
    </w:rPr>
  </w:style>
  <w:style w:type="paragraph" w:styleId="af4">
    <w:name w:val="Body Text First Indent"/>
    <w:basedOn w:val="af0"/>
    <w:link w:val="af3"/>
    <w:semiHidden/>
    <w:unhideWhenUsed/>
    <w:pPr>
      <w:spacing w:after="200"/>
      <w:ind w:firstLine="360"/>
    </w:pPr>
  </w:style>
  <w:style w:type="character" w:customStyle="1" w:styleId="1a">
    <w:name w:val="Красная строка Знак1"/>
    <w:basedOn w:val="af"/>
    <w:semiHidden/>
    <w:rPr>
      <w:rFonts w:ascii="Calibri" w:eastAsia="Times New Roman" w:hAnsi="Calibri" w:cs="Times New Roman" w:hint="default"/>
      <w:sz w:val="22"/>
      <w:szCs w:val="22"/>
      <w:lang w:eastAsia="ru-RU"/>
    </w:rPr>
  </w:style>
  <w:style w:type="character" w:customStyle="1" w:styleId="ConsPlusNormal0">
    <w:name w:val="ConsPlusNormal Знак"/>
    <w:rPr>
      <w:rFonts w:ascii="Arial" w:hAnsi="Arial" w:cs="Arial" w:hint="default"/>
      <w:lang w:val="ru-RU" w:eastAsia="ru-RU"/>
    </w:rPr>
  </w:style>
  <w:style w:type="character" w:customStyle="1" w:styleId="fontstyle31">
    <w:name w:val="fontstyle31"/>
    <w:rPr>
      <w:rFonts w:ascii="TimesNewRoman" w:hAnsi="TimesNewRoman" w:cs="Times New Roman" w:hint="default"/>
      <w:color w:val="000000"/>
      <w:sz w:val="28"/>
      <w:szCs w:val="28"/>
    </w:rPr>
  </w:style>
  <w:style w:type="character" w:customStyle="1" w:styleId="fontstyle41">
    <w:name w:val="fontstyle41"/>
    <w:rPr>
      <w:rFonts w:ascii="Times-Roman" w:hAnsi="Times-Roman" w:cs="Times New Roman" w:hint="default"/>
      <w:color w:val="000000"/>
      <w:sz w:val="28"/>
      <w:szCs w:val="28"/>
    </w:rPr>
  </w:style>
  <w:style w:type="character" w:customStyle="1" w:styleId="fontstyle51">
    <w:name w:val="fontstyle51"/>
    <w:rPr>
      <w:rFonts w:ascii="Symbol" w:hAnsi="Symbol" w:cs="Times New Roman" w:hint="default"/>
      <w:color w:val="000000"/>
      <w:sz w:val="28"/>
      <w:szCs w:val="28"/>
    </w:rPr>
  </w:style>
  <w:style w:type="character" w:customStyle="1" w:styleId="fontstyle61">
    <w:name w:val="fontstyle6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71">
    <w:name w:val="fontstyle71"/>
    <w:rPr>
      <w:rFonts w:ascii="Times-Italic" w:hAnsi="Times-Italic" w:cs="Times New Roman" w:hint="default"/>
      <w:i/>
      <w:iCs/>
      <w:color w:val="000000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ind w:left="720"/>
      <w:contextualSpacing/>
    </w:pPr>
  </w:style>
  <w:style w:type="paragraph" w:styleId="a8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uiPriority w:val="99"/>
    <w:semiHidden/>
    <w:rPr>
      <w:rFonts w:eastAsia="Times New Roman" w:cs="Times New Roman"/>
    </w:rPr>
  </w:style>
  <w:style w:type="character" w:customStyle="1" w:styleId="FontStyle36">
    <w:name w:val="Font Style36"/>
    <w:uiPriority w:val="99"/>
    <w:rPr>
      <w:rFonts w:ascii="Times New Roman" w:hAnsi="Times New Roman" w:cs="Times New Roman" w:hint="default"/>
      <w:color w:val="000000"/>
      <w:sz w:val="26"/>
    </w:rPr>
  </w:style>
  <w:style w:type="table" w:styleId="afe">
    <w:name w:val="Table Grid"/>
    <w:basedOn w:val="a1"/>
    <w:uiPriority w:val="59"/>
    <w:pPr>
      <w:jc w:val="center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B0F6-516B-4856-A363-C61B9E48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65</Pages>
  <Words>16712</Words>
  <Characters>95264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Тамара Викторовна</dc:creator>
  <cp:keywords/>
  <dc:description/>
  <cp:lastModifiedBy>Походяева Анастасия Сергеевн</cp:lastModifiedBy>
  <cp:revision>13</cp:revision>
  <cp:lastPrinted>2025-06-19T08:24:00Z</cp:lastPrinted>
  <dcterms:created xsi:type="dcterms:W3CDTF">2025-06-19T08:04:00Z</dcterms:created>
  <dcterms:modified xsi:type="dcterms:W3CDTF">2025-08-21T09:54:00Z</dcterms:modified>
</cp:coreProperties>
</file>