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275"/>
        <w:gridCol w:w="1418"/>
      </w:tblGrid>
      <w:tr w:rsidR="00330B0E" w:rsidRPr="005455F5" w14:paraId="110F21A7" w14:textId="77777777" w:rsidTr="00656289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330B0E" w:rsidRPr="005455F5" w14:paraId="621BFAA6" w14:textId="77777777" w:rsidTr="0006484B">
        <w:trPr>
          <w:trHeight w:val="233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3BE" w14:textId="22C0EE6A" w:rsidR="00330B0E" w:rsidRPr="005455F5" w:rsidRDefault="003B392D" w:rsidP="0006484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B392D">
              <w:rPr>
                <w:bCs/>
                <w:sz w:val="22"/>
                <w:szCs w:val="22"/>
              </w:rPr>
              <w:t>Оказание услуги по осуществлению функций технического заказчика, строительного контроля по объекту: «Капитальный ремонт МБОУ «Гимназия «Планета Детства», расположенного по адресу: ул. Сельмашская,38В в</w:t>
            </w:r>
            <w:r w:rsidR="0006484B">
              <w:rPr>
                <w:bCs/>
                <w:sz w:val="22"/>
                <w:szCs w:val="22"/>
              </w:rPr>
              <w:t xml:space="preserve">                  </w:t>
            </w:r>
            <w:r w:rsidRPr="003B392D">
              <w:rPr>
                <w:bCs/>
                <w:sz w:val="22"/>
                <w:szCs w:val="22"/>
              </w:rPr>
              <w:t xml:space="preserve"> г. Рубцовске»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E9A" w14:textId="77777777" w:rsidR="005455F5" w:rsidRDefault="005455F5" w:rsidP="002A7DA1">
            <w:pPr>
              <w:tabs>
                <w:tab w:val="left" w:pos="1094"/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5455F5">
              <w:rPr>
                <w:bCs/>
                <w:sz w:val="22"/>
                <w:szCs w:val="22"/>
              </w:rPr>
              <w:t>71.12.20.190</w:t>
            </w:r>
          </w:p>
          <w:p w14:paraId="20594210" w14:textId="6E96083F" w:rsidR="005455F5" w:rsidRPr="005455F5" w:rsidRDefault="005455F5" w:rsidP="002A7DA1">
            <w:pPr>
              <w:tabs>
                <w:tab w:val="left" w:pos="1094"/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455F5">
              <w:rPr>
                <w:sz w:val="22"/>
                <w:szCs w:val="22"/>
              </w:rPr>
              <w:t>Услуги по руководству строительными проектами.</w:t>
            </w:r>
          </w:p>
          <w:p w14:paraId="7F769073" w14:textId="57BB6D68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455F5">
              <w:rPr>
                <w:sz w:val="22"/>
                <w:szCs w:val="22"/>
                <w:lang w:eastAsia="en-US"/>
              </w:rPr>
              <w:t>усл</w:t>
            </w:r>
            <w:proofErr w:type="spellEnd"/>
            <w:r w:rsidRPr="005455F5">
              <w:rPr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14:paraId="1F2BEF0E" w14:textId="77777777" w:rsidR="00E644A6" w:rsidRDefault="00E644A6" w:rsidP="00E644A6">
      <w:pPr>
        <w:ind w:firstLine="709"/>
        <w:jc w:val="both"/>
        <w:rPr>
          <w:rFonts w:eastAsia="Times New Roman"/>
        </w:rPr>
      </w:pPr>
    </w:p>
    <w:p w14:paraId="24DDFB1F" w14:textId="42512BC1" w:rsidR="003B392D" w:rsidRPr="007559F1" w:rsidRDefault="00E644A6" w:rsidP="008129FF">
      <w:pPr>
        <w:widowControl w:val="0"/>
        <w:autoSpaceDE w:val="0"/>
        <w:autoSpaceDN w:val="0"/>
        <w:adjustRightInd w:val="0"/>
        <w:ind w:firstLine="851"/>
        <w:jc w:val="both"/>
      </w:pPr>
      <w:r w:rsidRPr="00E644A6">
        <w:rPr>
          <w:rFonts w:eastAsia="Times New Roman"/>
        </w:rPr>
        <w:t xml:space="preserve">Срок оказания услуг: </w:t>
      </w:r>
      <w:r w:rsidR="003B392D" w:rsidRPr="007559F1">
        <w:t xml:space="preserve">с даты заключения Контракта не позднее «10» августа 2027 г., но не ранее приемки результатов подрядных работ по Контракту на «Капитальный ремонт МБОУ «Гимназия «Планета Детства», расположенного по адресу: ул. </w:t>
      </w:r>
      <w:proofErr w:type="spellStart"/>
      <w:r w:rsidR="003B392D" w:rsidRPr="007559F1">
        <w:t>Сельмашская</w:t>
      </w:r>
      <w:proofErr w:type="spellEnd"/>
      <w:r w:rsidR="003B392D" w:rsidRPr="007559F1">
        <w:t xml:space="preserve">, 38 В </w:t>
      </w:r>
      <w:proofErr w:type="spellStart"/>
      <w:r w:rsidR="003B392D" w:rsidRPr="007559F1">
        <w:t>в</w:t>
      </w:r>
      <w:proofErr w:type="spellEnd"/>
      <w:r w:rsidR="008129FF">
        <w:t xml:space="preserve">                                       </w:t>
      </w:r>
      <w:r w:rsidR="003B392D" w:rsidRPr="007559F1">
        <w:t xml:space="preserve"> г. Рубцовске».</w:t>
      </w:r>
    </w:p>
    <w:p w14:paraId="4388C81F" w14:textId="62865CE0" w:rsidR="00241188" w:rsidRDefault="00E644A6" w:rsidP="003B392D">
      <w:pPr>
        <w:ind w:firstLine="709"/>
        <w:jc w:val="both"/>
        <w:rPr>
          <w:rFonts w:eastAsia="Times New Roman"/>
        </w:rPr>
      </w:pPr>
      <w:r w:rsidRPr="00E644A6">
        <w:t xml:space="preserve">Целью </w:t>
      </w:r>
      <w:r>
        <w:t>оказания</w:t>
      </w:r>
      <w:r w:rsidRPr="00E644A6">
        <w:t xml:space="preserve"> услуг является выполнение необходимых функций технического заказчика и выполнение строительного контроля в рамках действующего законодательства для своевременного и качественного завершения работ</w:t>
      </w:r>
      <w:r w:rsidRPr="00E644A6">
        <w:rPr>
          <w:rFonts w:eastAsia="Times New Roman"/>
        </w:rPr>
        <w:t>, предусмотренных Контрактом</w:t>
      </w:r>
      <w:r>
        <w:rPr>
          <w:rFonts w:eastAsia="Times New Roman"/>
        </w:rPr>
        <w:t xml:space="preserve"> № </w:t>
      </w:r>
      <w:r w:rsidR="003B392D" w:rsidRPr="003B392D">
        <w:rPr>
          <w:rFonts w:eastAsia="Times New Roman"/>
        </w:rPr>
        <w:t>2026.728</w:t>
      </w:r>
      <w:r w:rsidR="003B392D">
        <w:rPr>
          <w:rFonts w:eastAsia="Times New Roman"/>
        </w:rPr>
        <w:t xml:space="preserve"> </w:t>
      </w:r>
      <w:r w:rsidRPr="00E644A6">
        <w:rPr>
          <w:rFonts w:eastAsia="Times New Roman"/>
        </w:rPr>
        <w:t xml:space="preserve">от </w:t>
      </w:r>
      <w:r w:rsidR="003B392D" w:rsidRPr="00DD5185">
        <w:rPr>
          <w:color w:val="000000"/>
        </w:rPr>
        <w:t>27.02.2026</w:t>
      </w:r>
      <w:r w:rsidR="003B392D">
        <w:rPr>
          <w:rFonts w:eastAsia="Times New Roman"/>
        </w:rPr>
        <w:t xml:space="preserve"> </w:t>
      </w:r>
      <w:r>
        <w:rPr>
          <w:rFonts w:eastAsia="Times New Roman"/>
        </w:rPr>
        <w:t xml:space="preserve">(номер реестровой записи – </w:t>
      </w:r>
      <w:r w:rsidR="008129FF" w:rsidRPr="008129FF">
        <w:rPr>
          <w:rFonts w:eastAsia="Times New Roman"/>
        </w:rPr>
        <w:t>3220901023726000002</w:t>
      </w:r>
      <w:r>
        <w:rPr>
          <w:rFonts w:eastAsia="Times New Roman"/>
        </w:rPr>
        <w:t>)</w:t>
      </w:r>
      <w:r w:rsidRPr="00E644A6">
        <w:t xml:space="preserve"> </w:t>
      </w:r>
      <w:r w:rsidRPr="00E644A6">
        <w:rPr>
          <w:rFonts w:eastAsia="Times New Roman"/>
        </w:rPr>
        <w:t>на «</w:t>
      </w:r>
      <w:r w:rsidR="008129FF" w:rsidRPr="008129FF">
        <w:rPr>
          <w:rFonts w:eastAsia="Times New Roman"/>
        </w:rPr>
        <w:t xml:space="preserve">Капитальный ремонт МБОУ "Гимназия "Планета Детства", расположенного по адресу: ул. </w:t>
      </w:r>
      <w:proofErr w:type="spellStart"/>
      <w:r w:rsidR="008129FF" w:rsidRPr="008129FF">
        <w:rPr>
          <w:rFonts w:eastAsia="Times New Roman"/>
        </w:rPr>
        <w:t>Сельмашская</w:t>
      </w:r>
      <w:proofErr w:type="spellEnd"/>
      <w:r w:rsidR="008129FF" w:rsidRPr="008129FF">
        <w:rPr>
          <w:rFonts w:eastAsia="Times New Roman"/>
        </w:rPr>
        <w:t xml:space="preserve">, 38 В </w:t>
      </w:r>
      <w:proofErr w:type="spellStart"/>
      <w:r w:rsidR="008129FF" w:rsidRPr="008129FF">
        <w:rPr>
          <w:rFonts w:eastAsia="Times New Roman"/>
        </w:rPr>
        <w:t>в</w:t>
      </w:r>
      <w:proofErr w:type="spellEnd"/>
      <w:r w:rsidR="008129FF">
        <w:rPr>
          <w:rFonts w:eastAsia="Times New Roman"/>
        </w:rPr>
        <w:t xml:space="preserve">                            </w:t>
      </w:r>
      <w:r w:rsidR="008129FF" w:rsidRPr="008129FF">
        <w:rPr>
          <w:rFonts w:eastAsia="Times New Roman"/>
        </w:rPr>
        <w:t xml:space="preserve"> г. Рубцовске  </w:t>
      </w:r>
      <w:r w:rsidRPr="00E644A6">
        <w:rPr>
          <w:rFonts w:eastAsia="Times New Roman"/>
        </w:rPr>
        <w:t>»</w:t>
      </w:r>
      <w:r w:rsidR="001E7183">
        <w:rPr>
          <w:rFonts w:eastAsia="Times New Roman"/>
        </w:rPr>
        <w:t xml:space="preserve"> (далее – Контракт)</w:t>
      </w:r>
      <w:r w:rsidRPr="00E644A6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59AD7D1F" w14:textId="77777777" w:rsidR="003B392D" w:rsidRPr="008129FF" w:rsidRDefault="003B392D" w:rsidP="003B392D">
      <w:pPr>
        <w:ind w:firstLine="851"/>
        <w:jc w:val="both"/>
        <w:rPr>
          <w:rFonts w:eastAsia="Times New Roman"/>
          <w:b/>
          <w:bCs/>
          <w:spacing w:val="-2"/>
        </w:rPr>
      </w:pPr>
      <w:r w:rsidRPr="008129FF">
        <w:rPr>
          <w:b/>
          <w:bCs/>
          <w:spacing w:val="-2"/>
        </w:rPr>
        <w:t>1. Основание оказания услуг:</w:t>
      </w:r>
    </w:p>
    <w:p w14:paraId="6FA5EFD1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1) 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объекта капитального строительства».</w:t>
      </w:r>
    </w:p>
    <w:p w14:paraId="4BEE11CC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2) Приказ Министерства строительства и жилищно-коммунального хозяйства Российской Федерации от 16.05.2023 № 344/</w:t>
      </w:r>
      <w:proofErr w:type="spellStart"/>
      <w:r>
        <w:rPr>
          <w:spacing w:val="-2"/>
        </w:rPr>
        <w:t>пр</w:t>
      </w:r>
      <w:proofErr w:type="spellEnd"/>
      <w:r>
        <w:rPr>
          <w:spacing w:val="-2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14:paraId="072D961B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4) Градостроительный кодекс Российской Федерации.</w:t>
      </w:r>
    </w:p>
    <w:p w14:paraId="7AE438DC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5) Гражданский кодекс Российской Федерации.</w:t>
      </w:r>
    </w:p>
    <w:p w14:paraId="206652D3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6) Иные нормативные документы в целях осуществления строительного контроля, предусмотренные законодательством Российской Федерации.</w:t>
      </w:r>
    </w:p>
    <w:p w14:paraId="391AD9EF" w14:textId="0143D1C1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 xml:space="preserve">7)  Проектная документация по объекту: Оказание услуги по осуществлению функций технического заказчика, строительного контроля по объекту: «Капитальный ремонт МБОУ "Гимназия "Планета Детства", расположенного по адресу: ул. </w:t>
      </w:r>
      <w:proofErr w:type="spellStart"/>
      <w:r>
        <w:rPr>
          <w:spacing w:val="-2"/>
        </w:rPr>
        <w:t>Сельмашская</w:t>
      </w:r>
      <w:proofErr w:type="spellEnd"/>
      <w:r>
        <w:rPr>
          <w:spacing w:val="-2"/>
        </w:rPr>
        <w:t xml:space="preserve">, 38 В </w:t>
      </w:r>
      <w:proofErr w:type="spellStart"/>
      <w:r>
        <w:rPr>
          <w:spacing w:val="-2"/>
        </w:rPr>
        <w:t>в</w:t>
      </w:r>
      <w:proofErr w:type="spellEnd"/>
      <w:r>
        <w:rPr>
          <w:spacing w:val="-2"/>
        </w:rPr>
        <w:t xml:space="preserve"> г. Рубцовске»</w:t>
      </w:r>
    </w:p>
    <w:p w14:paraId="56277D6A" w14:textId="77777777" w:rsidR="003B392D" w:rsidRPr="008129FF" w:rsidRDefault="003B392D" w:rsidP="003B392D">
      <w:pPr>
        <w:ind w:firstLine="851"/>
        <w:jc w:val="both"/>
        <w:rPr>
          <w:b/>
          <w:bCs/>
          <w:spacing w:val="-2"/>
        </w:rPr>
      </w:pPr>
      <w:r w:rsidRPr="008129FF">
        <w:rPr>
          <w:b/>
          <w:bCs/>
          <w:spacing w:val="-2"/>
        </w:rPr>
        <w:t>2. Обязанности исполнителя:</w:t>
      </w:r>
    </w:p>
    <w:p w14:paraId="4403324F" w14:textId="77777777" w:rsidR="003B392D" w:rsidRDefault="003B392D" w:rsidP="003B392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spacing w:val="-2"/>
        </w:rPr>
        <w:t xml:space="preserve">Обеспечивает функции технического заказчика, в части организации и выполнения работ по капитальному ремонту объекта: Оказание услуги по осуществлению функций технического заказчика, строительного контроля по объекту: «Капитальный ремонт МБОУ "Гимназия "Планета Детства", расположенного по адресу: ул. </w:t>
      </w:r>
      <w:proofErr w:type="spellStart"/>
      <w:r>
        <w:rPr>
          <w:spacing w:val="-2"/>
        </w:rPr>
        <w:t>Сельмашская</w:t>
      </w:r>
      <w:proofErr w:type="spellEnd"/>
      <w:r>
        <w:rPr>
          <w:spacing w:val="-2"/>
        </w:rPr>
        <w:t xml:space="preserve">, 38 В </w:t>
      </w:r>
      <w:proofErr w:type="spellStart"/>
      <w:r>
        <w:rPr>
          <w:spacing w:val="-2"/>
        </w:rPr>
        <w:t>в</w:t>
      </w:r>
      <w:proofErr w:type="spellEnd"/>
      <w:r>
        <w:rPr>
          <w:spacing w:val="-2"/>
        </w:rPr>
        <w:t xml:space="preserve">  г. Рубцовске», в том числе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14:paraId="49ADE2A1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lastRenderedPageBreak/>
        <w:t xml:space="preserve">От имени заказчика выполняет следующие виды услуг: </w:t>
      </w:r>
    </w:p>
    <w:p w14:paraId="2EDC23D7" w14:textId="77777777" w:rsidR="003B392D" w:rsidRDefault="003B392D" w:rsidP="003B392D">
      <w:pPr>
        <w:ind w:firstLine="851"/>
        <w:jc w:val="both"/>
        <w:rPr>
          <w:b/>
          <w:spacing w:val="-2"/>
        </w:rPr>
      </w:pPr>
      <w:r>
        <w:rPr>
          <w:b/>
          <w:spacing w:val="-2"/>
        </w:rPr>
        <w:t>2.</w:t>
      </w:r>
      <w:r w:rsidRPr="003B392D">
        <w:rPr>
          <w:b/>
          <w:spacing w:val="-2"/>
        </w:rPr>
        <w:t>1</w:t>
      </w:r>
      <w:r>
        <w:rPr>
          <w:b/>
          <w:spacing w:val="-2"/>
        </w:rPr>
        <w:t>. В области проектирования:</w:t>
      </w:r>
    </w:p>
    <w:p w14:paraId="4E57B16B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 xml:space="preserve">Принять от заказчика имеющуюся документацию по капитальному ремонту объекта </w:t>
      </w:r>
    </w:p>
    <w:p w14:paraId="153E2632" w14:textId="77777777" w:rsidR="003B392D" w:rsidRDefault="003B392D" w:rsidP="003B392D">
      <w:pPr>
        <w:jc w:val="both"/>
        <w:rPr>
          <w:spacing w:val="-2"/>
        </w:rPr>
      </w:pPr>
      <w:r>
        <w:rPr>
          <w:spacing w:val="-2"/>
        </w:rPr>
        <w:t xml:space="preserve">в течение 10 дней с даты подписания контракта. Обеспечить сохранность данной документации до окончания производства работ. </w:t>
      </w:r>
    </w:p>
    <w:p w14:paraId="0C4C1B38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В случае возникновения необходимости Исполнитель вносит изменения в проектную документацию, проводит в установленном порядке ее согласования и экспертизу, Заказчик в свою очередь на эти изменения заключает дополнительное соглашение с Исполнителем с указанием дополнительной стоимости</w:t>
      </w:r>
    </w:p>
    <w:p w14:paraId="5EBCD8A8" w14:textId="77777777" w:rsidR="003B392D" w:rsidRDefault="003B392D" w:rsidP="003B392D">
      <w:pPr>
        <w:ind w:firstLine="851"/>
        <w:jc w:val="both"/>
        <w:rPr>
          <w:b/>
          <w:spacing w:val="-2"/>
        </w:rPr>
      </w:pPr>
      <w:r>
        <w:rPr>
          <w:b/>
          <w:spacing w:val="-2"/>
        </w:rPr>
        <w:t>2.2. В области финансирования, учета, отчетности:</w:t>
      </w:r>
    </w:p>
    <w:p w14:paraId="0DD09068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1) Проверка актов о приемке выполненных работ унифицированной</w:t>
      </w:r>
    </w:p>
    <w:p w14:paraId="1540A46D" w14:textId="77777777" w:rsidR="003B392D" w:rsidRDefault="003B392D" w:rsidP="003B392D">
      <w:pPr>
        <w:jc w:val="both"/>
        <w:rPr>
          <w:spacing w:val="-2"/>
        </w:rPr>
      </w:pPr>
      <w:r>
        <w:rPr>
          <w:spacing w:val="-2"/>
        </w:rPr>
        <w:t xml:space="preserve"> формы № КС-2, справки о стоимости выполненных работ и затрат унифицированной формы         № КС-3;</w:t>
      </w:r>
    </w:p>
    <w:p w14:paraId="6BF09760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2) По завершению проверки на соответствие представленных к сдаче объемов работ (согласно форм КС-2, КС-3) фактическому выполнению и в случае обнаружения недостатков (по объемам работ, неправильному применению расценок, качеству выполняемых работ и применяемых материалов, отсутствие исполнительной документации, оформлению форм КС-2, КС-3) исполнитель контроля возвращает подрядчику с сопроводительным письмом формы КС-2, КС-3 с указанием данных недостатков на исправление, а также с указанием срока на их устранение. В адрес заказчика исполнитель контроля направляет соответствующее уведомление и копию письма о непринятии работ у подрядчика с указанием причин и срока, данного подрядчику на исправление;</w:t>
      </w:r>
    </w:p>
    <w:p w14:paraId="07EC3D68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3) При отсутствии замечаний оформленные в установленном порядке формы КС-2, КС-3  в комплекте со счетом и счет-фактурой за отчетный период, исполнитель контроля обязан не позднее 3 (трех) рабочих дней направить заказчику, с подписью ответственного лица и указанием соответствия качества, объёмов, расценок, даты;</w:t>
      </w:r>
    </w:p>
    <w:p w14:paraId="0CFC7841" w14:textId="77777777" w:rsidR="003B392D" w:rsidRDefault="003B392D" w:rsidP="003B392D">
      <w:pPr>
        <w:ind w:left="-851" w:firstLine="1702"/>
        <w:jc w:val="both"/>
        <w:rPr>
          <w:spacing w:val="-2"/>
        </w:rPr>
      </w:pPr>
      <w:r>
        <w:rPr>
          <w:spacing w:val="-2"/>
        </w:rPr>
        <w:t>4) Осуществление учета и контроля расходования средств по сметам;</w:t>
      </w:r>
    </w:p>
    <w:p w14:paraId="4C9E154D" w14:textId="77777777" w:rsidR="003B392D" w:rsidRDefault="003B392D" w:rsidP="003B392D">
      <w:pPr>
        <w:ind w:firstLine="851"/>
        <w:jc w:val="both"/>
        <w:rPr>
          <w:spacing w:val="-2"/>
        </w:rPr>
      </w:pPr>
      <w:r>
        <w:rPr>
          <w:spacing w:val="-2"/>
        </w:rPr>
        <w:t>5) Представление разъяснений по техническим и сметным вопросам контролирующим органам;</w:t>
      </w:r>
    </w:p>
    <w:p w14:paraId="67A413F2" w14:textId="77777777" w:rsidR="003B392D" w:rsidRDefault="003B392D" w:rsidP="008E0128">
      <w:pPr>
        <w:ind w:firstLine="851"/>
        <w:jc w:val="both"/>
        <w:rPr>
          <w:b/>
          <w:spacing w:val="-2"/>
        </w:rPr>
      </w:pPr>
      <w:r>
        <w:rPr>
          <w:b/>
          <w:spacing w:val="-2"/>
        </w:rPr>
        <w:t xml:space="preserve">2.3. В области осуществления строительного контроля за ходом выполнения работ: </w:t>
      </w:r>
    </w:p>
    <w:p w14:paraId="1C9E171D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1) Утверждение (назначение) перечня лиц, которые от имени Исполнителя уполномочены осуществлять контроль за проведением работ по капитальному ремонту объектов и проверку качества выполненных работ, используемых материалов, конструкций и оборудования, принимать скрытые и законченные работы и давать предписания о прекращении или временной приостановке работ с отметкой в журнале производства работ;</w:t>
      </w:r>
    </w:p>
    <w:p w14:paraId="77E97219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2) Установление порядка, контроль за полнотой и правильностью оформления и ведения исполнительной и производственной документации;</w:t>
      </w:r>
    </w:p>
    <w:p w14:paraId="51CB1C9F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3) Контроль соблюдения подрядчиком технологии производства работ;</w:t>
      </w:r>
    </w:p>
    <w:p w14:paraId="7815DD32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4) Контроль и несение ответственности за соответствием объемов и качеству выполняемых работ по капитальному ремонту объекта, объемам, заложенным в сметную документацию;</w:t>
      </w:r>
    </w:p>
    <w:p w14:paraId="79D3B468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5) Согласование сроков производства работ, предоставляемых подрядчиком. Контроль за выполнением сроков производства работ;</w:t>
      </w:r>
    </w:p>
    <w:p w14:paraId="49BCF3B0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 xml:space="preserve">6) Контроль за своевременным устранением дефектов и недоделок, выявленных при приемке отдельных видов работ, конструктивных элементов в целом. </w:t>
      </w:r>
    </w:p>
    <w:p w14:paraId="70DD9528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 xml:space="preserve">Осуществление приемочного контроля работ, подписание актов промежуточной приемки ответственных конструкций и актов освидетельствования скрытых работ; </w:t>
      </w:r>
    </w:p>
    <w:p w14:paraId="7FB000C9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7) Приостановление производства любого из видов работ, при осуществлении их с отступлением от требований сметной документации, иных норм и стандартов капитального ремонта, с обязательным уведомлением заказчика;</w:t>
      </w:r>
    </w:p>
    <w:p w14:paraId="1E1B1688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lastRenderedPageBreak/>
        <w:t>8) Предоставление заказчику информации о любых факторах, которые могут повлиять на  производство подрядных работ, их качество или стоимость, а также о мерах, которые принимаются или которые могут быть приняты для устранения таких факторов;</w:t>
      </w:r>
    </w:p>
    <w:p w14:paraId="103C2E75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9) Осуществление контроля за соблюдением подрядчиком условий контракта на выполнение работ по капитальному ремонту объекта;</w:t>
      </w:r>
    </w:p>
    <w:p w14:paraId="6FCF0A2E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10) Осуществление контроля за исполнением подрядчиком предписаний государственных и иных надзорных органов;</w:t>
      </w:r>
    </w:p>
    <w:p w14:paraId="74C67215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11) Осуществление контроля за наличием необходимых допусков, лицензий и сертификатов у исполнителей работ, и поставщиков материалов;</w:t>
      </w:r>
    </w:p>
    <w:p w14:paraId="7C1374B4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12) Контроль качества материалов, работ и оборудования, применяемых Подрядчиком в ходе выполнения работ по капитальному ремонту объектов, проверять наличие сертификатов соответствия на применяемые материалы и оборудование;</w:t>
      </w:r>
    </w:p>
    <w:p w14:paraId="11711EF2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13) Своевременное предъявление подрядчику претензии за невыполнение и ненадлежащее выполнение договорных обязательств в соответствии с действующим законодательством и гарантийными обязательствами;</w:t>
      </w:r>
    </w:p>
    <w:p w14:paraId="3BBCDFA3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14) Ведение контроля за соблюдением правил техники безопасности при проведении Подрядчиком работ по капитальному ремонту объектов (для третьих лиц и окружающей среды), выполнения требований безопасности труда;</w:t>
      </w:r>
    </w:p>
    <w:p w14:paraId="57DC531E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15) В области приемки в эксплуатацию законченных работ по капитальному ремонту объекта:</w:t>
      </w:r>
    </w:p>
    <w:p w14:paraId="3A6D9D1C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16) Приемка, совместно с заказчиком, завершенных работ по капитальному ремонту объектов у Подрядчика с составлением соответствующего акта;</w:t>
      </w:r>
    </w:p>
    <w:p w14:paraId="1A3114A4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17) Передача заказчику документации, разработанной до начала и в ходе выполнения работ, со всеми приложениями после завершения работ;</w:t>
      </w:r>
    </w:p>
    <w:p w14:paraId="67F18668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18) Предоставление (совместно с подрядчиком) заказчику необходимых документов по законченным работам в установленном законодательством Российской Федерации порядке, в том числе фотографическая документация (фотоснимки с соответствующими надписями, сделанные в отчетный период и иллюстрирующие основные этапы выполнения работ по капитальному ремонту объектов);</w:t>
      </w:r>
    </w:p>
    <w:p w14:paraId="37BE31C7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19) Передача исполнительной документации по капитальному ремонту объекта заказчику;</w:t>
      </w:r>
    </w:p>
    <w:p w14:paraId="16886BA6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20) Иные полномочия, предусмотренные действующим законодательством Российской Федерации;</w:t>
      </w:r>
    </w:p>
    <w:p w14:paraId="0A96764E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21) В случае выявления некачественно выполненных работ в период гарантийной срока осуществлять контроль за их устранением подрядчиком</w:t>
      </w:r>
    </w:p>
    <w:p w14:paraId="49454E40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22) Осуществлять подготовку отчетной документации, предоставить итоговый отчет о проделанной работе.</w:t>
      </w:r>
    </w:p>
    <w:p w14:paraId="02D7C4C5" w14:textId="77777777" w:rsidR="003B392D" w:rsidRDefault="003B392D" w:rsidP="008E012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133"/>
        </w:tabs>
        <w:ind w:firstLine="851"/>
        <w:jc w:val="both"/>
        <w:rPr>
          <w:b/>
          <w:spacing w:val="-2"/>
        </w:rPr>
      </w:pPr>
      <w:r>
        <w:rPr>
          <w:b/>
          <w:spacing w:val="-2"/>
        </w:rPr>
        <w:t>2.4.</w:t>
      </w:r>
      <w:r>
        <w:rPr>
          <w:b/>
          <w:spacing w:val="-2"/>
        </w:rPr>
        <w:tab/>
        <w:t>Прочие обязанности технического Заказчика (Исполнителя):</w:t>
      </w:r>
      <w:r>
        <w:rPr>
          <w:b/>
          <w:spacing w:val="-2"/>
        </w:rPr>
        <w:tab/>
      </w:r>
      <w:r>
        <w:rPr>
          <w:b/>
          <w:spacing w:val="-2"/>
        </w:rPr>
        <w:tab/>
      </w:r>
    </w:p>
    <w:p w14:paraId="2AA4730A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Принимает к рассмотрению Акты выполненных работ по форме КС-2, включая Акты освидетельствования скрытых работ, Акты освидетельствования ответственных конструкций, которые проконтролированы и подтверждены подписью Персонала (соответствующего представителя) технического заказчика.</w:t>
      </w:r>
    </w:p>
    <w:p w14:paraId="01DE0654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 xml:space="preserve">Выполняет работы и оказывает услуги, предусмотренные настоящим контрактом, строго в интересах Заказчика и на наиболее выгодных для последнего условиях, в соответствии с действующим законодательством РФ. </w:t>
      </w:r>
    </w:p>
    <w:p w14:paraId="3DA577C4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Сообщает Заказчику обо всех ставших известными Исполнителю обстоятельствах и информации, способных повлиять на исполнение Сторонами своих обязательств по настоящему договору.</w:t>
      </w:r>
    </w:p>
    <w:p w14:paraId="0FF07D57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Надлежащим образом организовывает хранение, архивацию и передачу Заказчику всей информации обо всех лицах, привлеченных Исполнителем к реализации Проекта, и отношениях с ними.</w:t>
      </w:r>
    </w:p>
    <w:p w14:paraId="180522A3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lastRenderedPageBreak/>
        <w:t>При прекращении договора передает Заказчику все доверенности, договор и, иные документы, подтверждающие права Исполнителя представлять интересы Заказчика в связи с реализацией Проекта.</w:t>
      </w:r>
    </w:p>
    <w:p w14:paraId="180E8B41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Осуществляет организацию и проведение оперативных и технических совещаний для подготовки решений, требующих утверждения Заказчика; Заказчик вправе осуществлять контроль и надзор за ходом и качеством оказанных услуг по осуществлению строительного контроля, соблюдением сроков их выполнения.</w:t>
      </w:r>
    </w:p>
    <w:p w14:paraId="0100ED65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Обеспечивает передачу Заказчику полного комплекта исполнительной документации - рабочих чертежей, по которым выполнены строительно-монтажные работы, исполнительные схемы выполненных работ, актов освидетельствования скрытых работ, актов приёмки отдельных этапов (видов) работ, предоставляемый Исполнителем Заказчику при подписании Акта приемки выполненных работ, заверенные подписями исполнителей о соответствии выполненных в натуре строительно-монтажных работ рабочим чертежам или внесёнными в них изменениями с отметкой авторского надзора, а также сертификаты, паспорта и другие документы, удостоверяющие качество материалов, использованных при производстве строительно-монтажных работ, Журналы производства работ, и другой документации, предусмотренной нормативными правовыми актами; действующими на дату подписания Сторонами Акта приемки выполненных работ.</w:t>
      </w:r>
    </w:p>
    <w:p w14:paraId="1B9FF8B0" w14:textId="77777777" w:rsidR="003B392D" w:rsidRDefault="003B392D" w:rsidP="008E0128">
      <w:pPr>
        <w:ind w:firstLine="851"/>
        <w:jc w:val="both"/>
        <w:rPr>
          <w:spacing w:val="-2"/>
        </w:rPr>
      </w:pPr>
      <w:r>
        <w:rPr>
          <w:spacing w:val="-2"/>
        </w:rPr>
        <w:t>Выполняет иные функции, необходимые для достижения техническим заказчиком поставленных перед ним задач в соответствии с законодательством Российской Федерации.</w:t>
      </w:r>
    </w:p>
    <w:p w14:paraId="14405C83" w14:textId="77777777" w:rsidR="00330B0E" w:rsidRDefault="00330B0E" w:rsidP="003B392D">
      <w:pPr>
        <w:ind w:right="-1" w:firstLine="709"/>
        <w:jc w:val="both"/>
        <w:rPr>
          <w:b/>
          <w:bCs/>
        </w:rPr>
      </w:pPr>
    </w:p>
    <w:sectPr w:rsidR="00330B0E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23FB"/>
    <w:multiLevelType w:val="hybridMultilevel"/>
    <w:tmpl w:val="8E9681AE"/>
    <w:lvl w:ilvl="0" w:tplc="182A49B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94966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312073">
    <w:abstractNumId w:val="4"/>
    <w:lvlOverride w:ilvl="0">
      <w:startOverride w:val="1"/>
    </w:lvlOverride>
  </w:num>
  <w:num w:numId="3" w16cid:durableId="1404528863">
    <w:abstractNumId w:val="5"/>
    <w:lvlOverride w:ilvl="0">
      <w:startOverride w:val="1"/>
    </w:lvlOverride>
  </w:num>
  <w:num w:numId="4" w16cid:durableId="1916039963">
    <w:abstractNumId w:val="7"/>
    <w:lvlOverride w:ilvl="0">
      <w:startOverride w:val="1"/>
    </w:lvlOverride>
  </w:num>
  <w:num w:numId="5" w16cid:durableId="1679430856">
    <w:abstractNumId w:val="6"/>
    <w:lvlOverride w:ilvl="0">
      <w:startOverride w:val="1"/>
    </w:lvlOverride>
  </w:num>
  <w:num w:numId="6" w16cid:durableId="134758110">
    <w:abstractNumId w:val="8"/>
    <w:lvlOverride w:ilvl="0">
      <w:startOverride w:val="1"/>
    </w:lvlOverride>
  </w:num>
  <w:num w:numId="7" w16cid:durableId="2045595991">
    <w:abstractNumId w:val="1"/>
  </w:num>
  <w:num w:numId="8" w16cid:durableId="655492737">
    <w:abstractNumId w:val="3"/>
  </w:num>
  <w:num w:numId="9" w16cid:durableId="368992164">
    <w:abstractNumId w:val="1"/>
  </w:num>
  <w:num w:numId="10" w16cid:durableId="1593080857">
    <w:abstractNumId w:val="3"/>
  </w:num>
  <w:num w:numId="11" w16cid:durableId="713502652">
    <w:abstractNumId w:val="1"/>
  </w:num>
  <w:num w:numId="12" w16cid:durableId="1489394313">
    <w:abstractNumId w:val="3"/>
  </w:num>
  <w:num w:numId="13" w16cid:durableId="2128045192">
    <w:abstractNumId w:val="2"/>
  </w:num>
  <w:num w:numId="14" w16cid:durableId="1630739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556D2"/>
    <w:rsid w:val="0006484B"/>
    <w:rsid w:val="000A3543"/>
    <w:rsid w:val="00142D0B"/>
    <w:rsid w:val="00172629"/>
    <w:rsid w:val="001A1B68"/>
    <w:rsid w:val="001E7183"/>
    <w:rsid w:val="00241188"/>
    <w:rsid w:val="00243378"/>
    <w:rsid w:val="00253914"/>
    <w:rsid w:val="00273231"/>
    <w:rsid w:val="002A496F"/>
    <w:rsid w:val="002A6D12"/>
    <w:rsid w:val="002A7DA1"/>
    <w:rsid w:val="002C04F2"/>
    <w:rsid w:val="002C6BE6"/>
    <w:rsid w:val="002D1667"/>
    <w:rsid w:val="00300CD3"/>
    <w:rsid w:val="0032180D"/>
    <w:rsid w:val="00330B0E"/>
    <w:rsid w:val="003404EE"/>
    <w:rsid w:val="003B392D"/>
    <w:rsid w:val="003E098C"/>
    <w:rsid w:val="00431E05"/>
    <w:rsid w:val="00466571"/>
    <w:rsid w:val="004E529A"/>
    <w:rsid w:val="00524CD6"/>
    <w:rsid w:val="005455F5"/>
    <w:rsid w:val="005807BB"/>
    <w:rsid w:val="005C611D"/>
    <w:rsid w:val="005F42BF"/>
    <w:rsid w:val="00656289"/>
    <w:rsid w:val="006720B9"/>
    <w:rsid w:val="006A5E30"/>
    <w:rsid w:val="006B0BD6"/>
    <w:rsid w:val="006D5089"/>
    <w:rsid w:val="00740656"/>
    <w:rsid w:val="00755142"/>
    <w:rsid w:val="00771BF7"/>
    <w:rsid w:val="007753AD"/>
    <w:rsid w:val="00784767"/>
    <w:rsid w:val="008129FF"/>
    <w:rsid w:val="0085417B"/>
    <w:rsid w:val="008E0128"/>
    <w:rsid w:val="00926414"/>
    <w:rsid w:val="00967ADA"/>
    <w:rsid w:val="00982289"/>
    <w:rsid w:val="009E16A6"/>
    <w:rsid w:val="009F6649"/>
    <w:rsid w:val="009F734D"/>
    <w:rsid w:val="00A33D23"/>
    <w:rsid w:val="00A83101"/>
    <w:rsid w:val="00B06233"/>
    <w:rsid w:val="00B17C92"/>
    <w:rsid w:val="00B71107"/>
    <w:rsid w:val="00B71638"/>
    <w:rsid w:val="00B739F9"/>
    <w:rsid w:val="00BA1497"/>
    <w:rsid w:val="00BB3677"/>
    <w:rsid w:val="00BC0F33"/>
    <w:rsid w:val="00CA0110"/>
    <w:rsid w:val="00CA420C"/>
    <w:rsid w:val="00CD22D1"/>
    <w:rsid w:val="00D1008A"/>
    <w:rsid w:val="00D44CDC"/>
    <w:rsid w:val="00D56A8C"/>
    <w:rsid w:val="00D807ED"/>
    <w:rsid w:val="00DD5185"/>
    <w:rsid w:val="00DE5BC9"/>
    <w:rsid w:val="00E11195"/>
    <w:rsid w:val="00E43F5F"/>
    <w:rsid w:val="00E5033E"/>
    <w:rsid w:val="00E551AC"/>
    <w:rsid w:val="00E60C26"/>
    <w:rsid w:val="00E644A6"/>
    <w:rsid w:val="00E94840"/>
    <w:rsid w:val="00ED3B15"/>
    <w:rsid w:val="00ED57A0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77</cp:revision>
  <cp:lastPrinted>2022-11-22T04:43:00Z</cp:lastPrinted>
  <dcterms:created xsi:type="dcterms:W3CDTF">2022-01-24T04:33:00Z</dcterms:created>
  <dcterms:modified xsi:type="dcterms:W3CDTF">2026-03-11T04:50:00Z</dcterms:modified>
</cp:coreProperties>
</file>