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F21155" w:rsidRDefault="006F49FE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:rsidR="006F49FE" w:rsidRPr="00F21155" w:rsidRDefault="00244B34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:rsidR="006F49FE" w:rsidRPr="008007D1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2"/>
          <w:szCs w:val="22"/>
        </w:rPr>
      </w:pPr>
      <w:r w:rsidRPr="008007D1">
        <w:rPr>
          <w:rStyle w:val="FontStyle51"/>
          <w:b/>
          <w:sz w:val="22"/>
          <w:szCs w:val="22"/>
        </w:rPr>
        <w:t>Описание объекта закупки</w:t>
      </w:r>
    </w:p>
    <w:p w:rsidR="006F49FE" w:rsidRPr="00195DA2" w:rsidRDefault="006F49FE" w:rsidP="002C4E53">
      <w:pPr>
        <w:spacing w:after="0" w:line="240" w:lineRule="auto"/>
        <w:ind w:firstLine="709"/>
        <w:jc w:val="center"/>
      </w:pPr>
    </w:p>
    <w:p w:rsidR="00E1559A" w:rsidRDefault="00C7406E" w:rsidP="00C7406E">
      <w:pPr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 закупки: </w:t>
      </w:r>
      <w:r w:rsidR="00195DA2" w:rsidRPr="00195DA2">
        <w:rPr>
          <w:rFonts w:ascii="Times New Roman" w:hAnsi="Times New Roman"/>
        </w:rPr>
        <w:t>Поставка жилета-компенсатора для МКУ "Управление по делам ГОЧС г</w:t>
      </w:r>
      <w:proofErr w:type="gramStart"/>
      <w:r w:rsidR="00195DA2" w:rsidRPr="00195DA2">
        <w:rPr>
          <w:rFonts w:ascii="Times New Roman" w:hAnsi="Times New Roman"/>
        </w:rPr>
        <w:t>.Р</w:t>
      </w:r>
      <w:proofErr w:type="gramEnd"/>
      <w:r w:rsidR="00195DA2" w:rsidRPr="00195DA2">
        <w:rPr>
          <w:rFonts w:ascii="Times New Roman" w:hAnsi="Times New Roman"/>
        </w:rPr>
        <w:t>убцовска"</w:t>
      </w:r>
      <w:r>
        <w:rPr>
          <w:rFonts w:ascii="Times New Roman" w:hAnsi="Times New Roman"/>
        </w:rPr>
        <w:t xml:space="preserve"> (далее – товар).</w:t>
      </w:r>
    </w:p>
    <w:p w:rsidR="00C7406E" w:rsidRPr="00237572" w:rsidRDefault="00C7406E" w:rsidP="00C7406E">
      <w:pPr>
        <w:spacing w:after="60" w:line="240" w:lineRule="auto"/>
        <w:ind w:firstLine="709"/>
        <w:jc w:val="both"/>
      </w:pPr>
      <w:r>
        <w:rPr>
          <w:rFonts w:ascii="Times New Roman" w:hAnsi="Times New Roman"/>
        </w:rPr>
        <w:t xml:space="preserve">Информация о месте поставки товара: </w:t>
      </w:r>
      <w:r w:rsidRPr="00C7406E">
        <w:rPr>
          <w:rFonts w:ascii="Times New Roman" w:hAnsi="Times New Roman"/>
        </w:rPr>
        <w:t xml:space="preserve">Алтайский край, </w:t>
      </w:r>
      <w:proofErr w:type="gramStart"/>
      <w:r w:rsidRPr="00C7406E">
        <w:rPr>
          <w:rFonts w:ascii="Times New Roman" w:hAnsi="Times New Roman"/>
        </w:rPr>
        <w:t>г</w:t>
      </w:r>
      <w:proofErr w:type="gramEnd"/>
      <w:r w:rsidRPr="00C7406E">
        <w:rPr>
          <w:rFonts w:ascii="Times New Roman" w:hAnsi="Times New Roman"/>
        </w:rPr>
        <w:t xml:space="preserve">. Рубцовск, ул. Федоренко, 1Б. телефоны: 8(38557)5-74-35, электронная почта: </w:t>
      </w:r>
      <w:hyperlink r:id="rId5" w:history="1">
        <w:r w:rsidRPr="00C7406E">
          <w:t>rubgochs@mail.ru</w:t>
        </w:r>
      </w:hyperlink>
      <w:r w:rsidR="00237572">
        <w:t xml:space="preserve">, </w:t>
      </w:r>
      <w:proofErr w:type="spellStart"/>
      <w:r w:rsidR="00237572">
        <w:rPr>
          <w:lang w:val="en-US"/>
        </w:rPr>
        <w:t>glbuhik</w:t>
      </w:r>
      <w:proofErr w:type="spellEnd"/>
      <w:r w:rsidR="00237572" w:rsidRPr="00237572">
        <w:t>4@</w:t>
      </w:r>
      <w:proofErr w:type="spellStart"/>
      <w:r w:rsidR="00237572">
        <w:rPr>
          <w:lang w:val="en-US"/>
        </w:rPr>
        <w:t>yandex</w:t>
      </w:r>
      <w:proofErr w:type="spellEnd"/>
      <w:r w:rsidR="00237572" w:rsidRPr="00237572">
        <w:t>.</w:t>
      </w:r>
      <w:proofErr w:type="spellStart"/>
      <w:r w:rsidR="00237572">
        <w:rPr>
          <w:lang w:val="en-US"/>
        </w:rPr>
        <w:t>ru</w:t>
      </w:r>
      <w:proofErr w:type="spellEnd"/>
      <w:r w:rsidR="00237572">
        <w:t>.</w:t>
      </w:r>
    </w:p>
    <w:p w:rsidR="00192FF9" w:rsidRPr="00C7406E" w:rsidRDefault="00192FF9" w:rsidP="00C740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</w:rPr>
      </w:pPr>
      <w:r w:rsidRPr="00C7406E">
        <w:rPr>
          <w:rFonts w:ascii="Times New Roman" w:eastAsia="Calibri" w:hAnsi="Times New Roman"/>
          <w:bCs/>
        </w:rPr>
        <w:t xml:space="preserve">Наименование, </w:t>
      </w:r>
      <w:r w:rsidRPr="00C7406E">
        <w:rPr>
          <w:rFonts w:ascii="Times New Roman" w:eastAsia="Calibri" w:hAnsi="Times New Roman"/>
          <w:bCs/>
          <w:color w:val="000000"/>
        </w:rPr>
        <w:t xml:space="preserve">функциональные, технические и качественные </w:t>
      </w:r>
      <w:r w:rsidRPr="00C7406E">
        <w:rPr>
          <w:rFonts w:ascii="Times New Roman" w:eastAsia="Calibri" w:hAnsi="Times New Roman"/>
          <w:bCs/>
        </w:rPr>
        <w:t>характеристики и количество поставляемого товара:</w:t>
      </w:r>
    </w:p>
    <w:p w:rsidR="00192FF9" w:rsidRPr="00192FF9" w:rsidRDefault="00BF1349" w:rsidP="00BF1349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4253"/>
        <w:gridCol w:w="2108"/>
        <w:gridCol w:w="2393"/>
      </w:tblGrid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195DA2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195DA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95DA2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25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 xml:space="preserve">Показатели 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Требуемое значение</w:t>
            </w:r>
          </w:p>
        </w:tc>
        <w:tc>
          <w:tcPr>
            <w:tcW w:w="2393" w:type="dxa"/>
          </w:tcPr>
          <w:p w:rsidR="00195DA2" w:rsidRPr="00195DA2" w:rsidRDefault="00BF1349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C3151">
              <w:rPr>
                <w:rFonts w:ascii="Times New Roman" w:hAnsi="Times New Roman"/>
                <w:b/>
                <w:color w:val="000000"/>
              </w:rPr>
              <w:t>Тип жилета - компенсатора (компенсатор плавучести)</w:t>
            </w:r>
            <w:r w:rsidRPr="009C3151">
              <w:rPr>
                <w:rFonts w:ascii="Times New Roman" w:hAnsi="Times New Roman"/>
                <w:b/>
                <w:color w:val="000000"/>
                <w:lang w:val="en-US"/>
              </w:rPr>
              <w:t>TUSA</w:t>
            </w:r>
            <w:r w:rsidRPr="009C315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C3151">
              <w:rPr>
                <w:rFonts w:ascii="Times New Roman" w:hAnsi="Times New Roman"/>
                <w:b/>
                <w:color w:val="000000"/>
              </w:rPr>
              <w:br/>
            </w:r>
            <w:r w:rsidRPr="009C3151">
              <w:rPr>
                <w:rFonts w:ascii="Times New Roman" w:hAnsi="Times New Roman"/>
                <w:b/>
                <w:color w:val="000000"/>
                <w:lang w:val="en-US"/>
              </w:rPr>
              <w:t>X</w:t>
            </w:r>
            <w:r w:rsidRPr="009C3151">
              <w:rPr>
                <w:rFonts w:ascii="Times New Roman" w:hAnsi="Times New Roman"/>
                <w:b/>
                <w:color w:val="000000"/>
              </w:rPr>
              <w:t>-</w:t>
            </w:r>
            <w:r w:rsidRPr="009C3151">
              <w:rPr>
                <w:rFonts w:ascii="Times New Roman" w:hAnsi="Times New Roman"/>
                <w:b/>
                <w:color w:val="000000"/>
                <w:lang w:val="en-US"/>
              </w:rPr>
              <w:t>WING</w:t>
            </w:r>
            <w:r w:rsidRPr="009C315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C3151">
              <w:rPr>
                <w:rFonts w:ascii="Times New Roman" w:hAnsi="Times New Roman"/>
                <w:b/>
                <w:color w:val="000000"/>
                <w:lang w:val="en-US"/>
              </w:rPr>
              <w:t>A</w:t>
            </w:r>
            <w:r w:rsidRPr="009C3151">
              <w:rPr>
                <w:rFonts w:ascii="Times New Roman" w:hAnsi="Times New Roman"/>
                <w:b/>
                <w:color w:val="000000"/>
              </w:rPr>
              <w:t>.</w:t>
            </w:r>
            <w:r w:rsidRPr="009C3151">
              <w:rPr>
                <w:rFonts w:ascii="Times New Roman" w:hAnsi="Times New Roman"/>
                <w:b/>
                <w:color w:val="000000"/>
                <w:lang w:val="en-US"/>
              </w:rPr>
              <w:t>P</w:t>
            </w:r>
            <w:r w:rsidRPr="009C3151">
              <w:rPr>
                <w:rFonts w:ascii="Times New Roman" w:hAnsi="Times New Roman"/>
                <w:b/>
                <w:color w:val="000000"/>
              </w:rPr>
              <w:t>.</w:t>
            </w:r>
            <w:r w:rsidRPr="009C3151">
              <w:rPr>
                <w:rFonts w:ascii="Times New Roman" w:hAnsi="Times New Roman"/>
                <w:b/>
                <w:color w:val="000000"/>
                <w:lang w:val="en-US"/>
              </w:rPr>
              <w:t>A</w:t>
            </w:r>
            <w:r w:rsidRPr="009C3151">
              <w:rPr>
                <w:rFonts w:ascii="Times New Roman" w:hAnsi="Times New Roman"/>
                <w:b/>
                <w:color w:val="000000"/>
              </w:rPr>
              <w:t>. или аналог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Полнофункциональный компенсатор-крыло в техническом стиле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крыло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Независимая система крепления баллона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Баллонный ремень с кулачковой пряжкой</w:t>
            </w:r>
            <w:r w:rsidRPr="00195DA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Стабилизирующая подвесная система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Объемная подкладка под спину и поясницу, выполненная из вспененного материала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C3151">
              <w:rPr>
                <w:rFonts w:ascii="Times New Roman" w:hAnsi="Times New Roman"/>
                <w:color w:val="000000"/>
              </w:rPr>
              <w:t>Быстропоточный</w:t>
            </w:r>
            <w:proofErr w:type="spellEnd"/>
            <w:r w:rsidRPr="009C31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3151">
              <w:rPr>
                <w:rFonts w:ascii="Times New Roman" w:hAnsi="Times New Roman"/>
                <w:color w:val="000000"/>
              </w:rPr>
              <w:t>инфлятор</w:t>
            </w:r>
            <w:proofErr w:type="spellEnd"/>
            <w:r w:rsidRPr="009C3151">
              <w:rPr>
                <w:rFonts w:ascii="Times New Roman" w:hAnsi="Times New Roman"/>
                <w:color w:val="000000"/>
              </w:rPr>
              <w:t xml:space="preserve"> мгновенно освободит камеру от воздуха и также быстро надует ее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 xml:space="preserve">Возможность стравливания воздуха без поднятия </w:t>
            </w:r>
            <w:proofErr w:type="spellStart"/>
            <w:r w:rsidRPr="009C3151">
              <w:rPr>
                <w:rFonts w:ascii="Times New Roman" w:hAnsi="Times New Roman"/>
                <w:color w:val="000000"/>
              </w:rPr>
              <w:t>инфлятора</w:t>
            </w:r>
            <w:proofErr w:type="spellEnd"/>
            <w:r w:rsidRPr="009C3151">
              <w:rPr>
                <w:rFonts w:ascii="Times New Roman" w:hAnsi="Times New Roman"/>
                <w:color w:val="000000"/>
              </w:rPr>
              <w:t xml:space="preserve"> вверх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C3151">
              <w:rPr>
                <w:rFonts w:ascii="Times New Roman" w:hAnsi="Times New Roman"/>
                <w:color w:val="000000"/>
              </w:rPr>
              <w:t>Быстросбрасываемая</w:t>
            </w:r>
            <w:proofErr w:type="spellEnd"/>
            <w:r w:rsidRPr="009C3151">
              <w:rPr>
                <w:rFonts w:ascii="Times New Roman" w:hAnsi="Times New Roman"/>
                <w:color w:val="000000"/>
              </w:rPr>
              <w:t xml:space="preserve"> система грузовых карманов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Съемные задние балансировочные карманы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rPr>
          <w:trHeight w:val="417"/>
        </w:trPr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Широкий пояс, компенсирующий сжатие гидрокостюма на глубине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rPr>
          <w:trHeight w:val="417"/>
        </w:trPr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Регулируемый по высоте нагрудный ремешок со свистком для подачи сигнала в экстренной ситуации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rPr>
          <w:trHeight w:val="281"/>
        </w:trPr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Подвесная система из нейлона 420D/840D для максимальной прочности и износостойкости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rPr>
          <w:trHeight w:val="675"/>
        </w:trPr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 xml:space="preserve">Камера из 500D </w:t>
            </w:r>
            <w:proofErr w:type="spellStart"/>
            <w:r w:rsidRPr="009C3151">
              <w:rPr>
                <w:rFonts w:ascii="Times New Roman" w:hAnsi="Times New Roman"/>
                <w:color w:val="000000"/>
              </w:rPr>
              <w:t>Кордуры</w:t>
            </w:r>
            <w:proofErr w:type="spellEnd"/>
            <w:r w:rsidRPr="009C3151">
              <w:rPr>
                <w:rFonts w:ascii="Times New Roman" w:hAnsi="Times New Roman"/>
                <w:color w:val="000000"/>
              </w:rPr>
              <w:t>, выполненная в форме подковы, с системой бандажей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Съемный складной сетчатый карман для аксессуаров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151">
              <w:rPr>
                <w:rFonts w:ascii="Times New Roman" w:hAnsi="Times New Roman"/>
                <w:color w:val="000000"/>
              </w:rPr>
              <w:t>Отверстия для крепления ножа</w:t>
            </w:r>
            <w:r w:rsidRPr="00195DA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253" w:type="dxa"/>
          </w:tcPr>
          <w:p w:rsidR="00195DA2" w:rsidRPr="00195DA2" w:rsidRDefault="004140AB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76CC">
              <w:rPr>
                <w:rFonts w:ascii="Times New Roman" w:hAnsi="Times New Roman"/>
                <w:color w:val="000000"/>
              </w:rPr>
              <w:t>D-кольца</w:t>
            </w:r>
            <w:r w:rsidR="00195DA2" w:rsidRPr="000376CC">
              <w:rPr>
                <w:rFonts w:ascii="Times New Roman" w:hAnsi="Times New Roman"/>
                <w:color w:val="000000"/>
              </w:rPr>
              <w:t xml:space="preserve"> из нержавеющей стали</w:t>
            </w:r>
          </w:p>
        </w:tc>
        <w:tc>
          <w:tcPr>
            <w:tcW w:w="2108" w:type="dxa"/>
          </w:tcPr>
          <w:p w:rsidR="00195DA2" w:rsidRPr="00195DA2" w:rsidRDefault="004140AB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≥ 4</w:t>
            </w:r>
            <w:r w:rsidR="000376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шт.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76CC">
              <w:rPr>
                <w:rFonts w:ascii="Times New Roman" w:hAnsi="Times New Roman"/>
                <w:color w:val="000000"/>
              </w:rPr>
              <w:t>Держатель двух шлангов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253" w:type="dxa"/>
          </w:tcPr>
          <w:p w:rsidR="00195DA2" w:rsidRPr="00195DA2" w:rsidRDefault="004140AB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76CC">
              <w:rPr>
                <w:rFonts w:ascii="Times New Roman" w:hAnsi="Times New Roman"/>
                <w:color w:val="000000"/>
              </w:rPr>
              <w:t>Стравливающие</w:t>
            </w:r>
            <w:r w:rsidR="00195DA2" w:rsidRPr="000376CC">
              <w:rPr>
                <w:rFonts w:ascii="Times New Roman" w:hAnsi="Times New Roman"/>
                <w:color w:val="000000"/>
              </w:rPr>
              <w:t xml:space="preserve"> клапан</w:t>
            </w:r>
            <w:r w:rsidRPr="000376CC">
              <w:rPr>
                <w:rFonts w:ascii="Times New Roman" w:hAnsi="Times New Roman"/>
                <w:color w:val="000000"/>
              </w:rPr>
              <w:t>ы</w:t>
            </w:r>
          </w:p>
        </w:tc>
        <w:tc>
          <w:tcPr>
            <w:tcW w:w="2108" w:type="dxa"/>
          </w:tcPr>
          <w:p w:rsidR="00195DA2" w:rsidRPr="00195DA2" w:rsidRDefault="004140AB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≥ 4</w:t>
            </w:r>
            <w:r w:rsidR="000376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шт.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76CC">
              <w:rPr>
                <w:rFonts w:ascii="Times New Roman" w:hAnsi="Times New Roman"/>
                <w:color w:val="000000"/>
              </w:rPr>
              <w:t xml:space="preserve">Система активной помощи стравливанию, позволяющая сдувать крыло с помощью самого шланга </w:t>
            </w:r>
            <w:proofErr w:type="spellStart"/>
            <w:r w:rsidRPr="000376CC">
              <w:rPr>
                <w:rFonts w:ascii="Times New Roman" w:hAnsi="Times New Roman"/>
                <w:color w:val="000000"/>
              </w:rPr>
              <w:t>инфлятора</w:t>
            </w:r>
            <w:proofErr w:type="spellEnd"/>
            <w:r w:rsidRPr="000376CC">
              <w:rPr>
                <w:rFonts w:ascii="Times New Roman" w:hAnsi="Times New Roman"/>
                <w:color w:val="000000"/>
              </w:rPr>
              <w:t xml:space="preserve"> (резким рывком вниз).</w:t>
            </w:r>
            <w:r w:rsidRPr="00195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253" w:type="dxa"/>
          </w:tcPr>
          <w:p w:rsidR="00195DA2" w:rsidRPr="00195DA2" w:rsidRDefault="00195DA2" w:rsidP="00195D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76CC">
              <w:rPr>
                <w:rFonts w:ascii="Times New Roman" w:hAnsi="Times New Roman"/>
                <w:color w:val="000000"/>
              </w:rPr>
              <w:t xml:space="preserve">Шланг </w:t>
            </w:r>
            <w:proofErr w:type="spellStart"/>
            <w:proofErr w:type="gramStart"/>
            <w:r w:rsidRPr="000376CC">
              <w:rPr>
                <w:rFonts w:ascii="Times New Roman" w:hAnsi="Times New Roman"/>
                <w:color w:val="000000"/>
              </w:rPr>
              <w:t>поддува</w:t>
            </w:r>
            <w:proofErr w:type="spellEnd"/>
            <w:r w:rsidRPr="000376CC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0376CC">
              <w:rPr>
                <w:rFonts w:ascii="Times New Roman" w:hAnsi="Times New Roman"/>
                <w:color w:val="000000"/>
              </w:rPr>
              <w:t xml:space="preserve"> комплекте.</w:t>
            </w:r>
          </w:p>
        </w:tc>
        <w:tc>
          <w:tcPr>
            <w:tcW w:w="2108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4253" w:type="dxa"/>
          </w:tcPr>
          <w:p w:rsidR="00195DA2" w:rsidRPr="00195DA2" w:rsidRDefault="00195DA2" w:rsidP="004140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76CC">
              <w:rPr>
                <w:rFonts w:ascii="Times New Roman" w:hAnsi="Times New Roman"/>
                <w:color w:val="000000"/>
              </w:rPr>
              <w:t>Подъемная сила</w:t>
            </w:r>
            <w:r w:rsidRPr="00195DA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08" w:type="dxa"/>
          </w:tcPr>
          <w:p w:rsidR="00195DA2" w:rsidRPr="00195DA2" w:rsidRDefault="004140AB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≥ 18,4 кгс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95DA2" w:rsidRPr="00600D82" w:rsidTr="00195DA2">
        <w:tc>
          <w:tcPr>
            <w:tcW w:w="816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53" w:type="dxa"/>
          </w:tcPr>
          <w:p w:rsidR="00195DA2" w:rsidRPr="00195DA2" w:rsidRDefault="00195DA2" w:rsidP="004140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76CC">
              <w:rPr>
                <w:rFonts w:ascii="Times New Roman" w:hAnsi="Times New Roman"/>
                <w:color w:val="000000"/>
              </w:rPr>
              <w:t>Размер</w:t>
            </w:r>
            <w:r w:rsidRPr="00195DA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08" w:type="dxa"/>
          </w:tcPr>
          <w:p w:rsidR="00195DA2" w:rsidRPr="00195DA2" w:rsidRDefault="004140AB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DA2">
              <w:rPr>
                <w:rFonts w:ascii="Times New Roman" w:hAnsi="Times New Roman"/>
                <w:color w:val="000000"/>
                <w:lang w:val="en-US"/>
              </w:rPr>
              <w:t>XL</w:t>
            </w:r>
          </w:p>
        </w:tc>
        <w:tc>
          <w:tcPr>
            <w:tcW w:w="2393" w:type="dxa"/>
          </w:tcPr>
          <w:p w:rsidR="00195DA2" w:rsidRPr="00195DA2" w:rsidRDefault="00195DA2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95DA2" w:rsidRPr="00195DA2" w:rsidRDefault="00195DA2" w:rsidP="00195DA2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95DA2">
        <w:rPr>
          <w:rFonts w:ascii="Times New Roman" w:hAnsi="Times New Roman"/>
          <w:b/>
          <w:color w:val="000000"/>
        </w:rPr>
        <w:t>Комплект поставки:</w:t>
      </w:r>
    </w:p>
    <w:p w:rsidR="00195DA2" w:rsidRPr="00195DA2" w:rsidRDefault="00195DA2" w:rsidP="00195DA2">
      <w:pPr>
        <w:spacing w:after="0" w:line="240" w:lineRule="auto"/>
        <w:rPr>
          <w:rFonts w:ascii="Times New Roman" w:hAnsi="Times New Roman"/>
          <w:color w:val="000000"/>
        </w:rPr>
      </w:pPr>
      <w:r w:rsidRPr="00195DA2">
        <w:rPr>
          <w:rFonts w:ascii="Times New Roman" w:hAnsi="Times New Roman"/>
          <w:color w:val="000000"/>
        </w:rPr>
        <w:t>Жилет-компенсатор (компенсатор плавучести) - 1 шт.</w:t>
      </w:r>
    </w:p>
    <w:p w:rsidR="00195DA2" w:rsidRPr="00195DA2" w:rsidRDefault="00195DA2" w:rsidP="00195DA2">
      <w:pPr>
        <w:spacing w:after="0" w:line="240" w:lineRule="auto"/>
        <w:rPr>
          <w:rFonts w:ascii="Times New Roman" w:hAnsi="Times New Roman"/>
          <w:color w:val="000000"/>
        </w:rPr>
      </w:pPr>
      <w:r w:rsidRPr="00195DA2">
        <w:rPr>
          <w:rFonts w:ascii="Times New Roman" w:hAnsi="Times New Roman"/>
          <w:color w:val="000000"/>
        </w:rPr>
        <w:t>Упаковка - 1 шт.</w:t>
      </w:r>
    </w:p>
    <w:p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:rsidR="00195DA2" w:rsidRPr="00195DA2" w:rsidRDefault="00195DA2" w:rsidP="00195DA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DA2">
        <w:rPr>
          <w:rFonts w:ascii="Times New Roman" w:hAnsi="Times New Roman"/>
        </w:rPr>
        <w:t>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195DA2" w:rsidRPr="00195DA2" w:rsidRDefault="00195DA2" w:rsidP="00195D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5DA2">
        <w:rPr>
          <w:rFonts w:ascii="Times New Roman" w:hAnsi="Times New Roman"/>
        </w:rPr>
        <w:t xml:space="preserve">Поставляемый товар должен быть новым, изготовлен в соответствии со стандартами качества. Весь товар должен быть работоспособен и иметь комплектацию, указанную в </w:t>
      </w:r>
      <w:r w:rsidR="00BF1349">
        <w:rPr>
          <w:rFonts w:ascii="Times New Roman" w:hAnsi="Times New Roman"/>
        </w:rPr>
        <w:t>Таблице   № 1 технического задания</w:t>
      </w:r>
      <w:r w:rsidRPr="00195DA2">
        <w:rPr>
          <w:rFonts w:ascii="Times New Roman" w:hAnsi="Times New Roman"/>
        </w:rPr>
        <w:t>.</w:t>
      </w:r>
    </w:p>
    <w:p w:rsidR="00195DA2" w:rsidRPr="00195DA2" w:rsidRDefault="00195DA2" w:rsidP="00195D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5DA2">
        <w:rPr>
          <w:rFonts w:ascii="Times New Roman" w:hAnsi="Times New Roman"/>
        </w:rPr>
        <w:t>Поставщик гарантирует качество и безопасность поставляемого товара в соответствии с действующими стандартами.</w:t>
      </w:r>
    </w:p>
    <w:p w:rsidR="00195DA2" w:rsidRPr="00195DA2" w:rsidRDefault="00195DA2" w:rsidP="00195D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5DA2">
        <w:rPr>
          <w:rFonts w:ascii="Times New Roman" w:hAnsi="Times New Roman"/>
        </w:rPr>
        <w:t>Срок и объем гарантии на поставляемые товары должны быть согласно гарантии завода-изготовителя, но не менее 12 месяцев с момента поставки товаров.</w:t>
      </w:r>
    </w:p>
    <w:p w:rsidR="00195DA2" w:rsidRPr="00195DA2" w:rsidRDefault="00195DA2" w:rsidP="00195D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5DA2">
        <w:rPr>
          <w:rFonts w:ascii="Times New Roman" w:hAnsi="Times New Roman"/>
        </w:rPr>
        <w:t>Поставщик несет полную ответственность за качество поставляемого товара на весь гарантийный срок качества.</w:t>
      </w:r>
    </w:p>
    <w:p w:rsidR="00195DA2" w:rsidRPr="00195DA2" w:rsidRDefault="00195DA2" w:rsidP="00195DA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</w:t>
      </w:r>
      <w:r w:rsidRPr="00195DA2">
        <w:rPr>
          <w:rFonts w:ascii="Times New Roman" w:hAnsi="Times New Roman"/>
        </w:rPr>
        <w:t xml:space="preserve">. Сроки выполнения работ, оказания услуг и поставки товаров, календарные сроки начала и завершения поставок, периоды выполнения условий договора: срок поставки товара в течение 30 (тридцати) рабочих дней </w:t>
      </w:r>
      <w:proofErr w:type="gramStart"/>
      <w:r w:rsidRPr="00195DA2">
        <w:rPr>
          <w:rFonts w:ascii="Times New Roman" w:hAnsi="Times New Roman"/>
        </w:rPr>
        <w:t>с даты заключения</w:t>
      </w:r>
      <w:proofErr w:type="gramEnd"/>
      <w:r w:rsidRPr="00195DA2">
        <w:rPr>
          <w:rFonts w:ascii="Times New Roman" w:hAnsi="Times New Roman"/>
        </w:rPr>
        <w:t xml:space="preserve"> договора.</w:t>
      </w:r>
    </w:p>
    <w:p w:rsidR="00195DA2" w:rsidRPr="00195DA2" w:rsidRDefault="00195DA2" w:rsidP="00195DA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</w:t>
      </w:r>
      <w:r w:rsidRPr="00195DA2">
        <w:rPr>
          <w:rFonts w:ascii="Times New Roman" w:hAnsi="Times New Roman"/>
        </w:rPr>
        <w:t>. Порядок выполнения работ, оказания услуг, поставки товара, этапы, последовательность, график, порядок выплаты, а также оплаты исполнительных условий договора: в соответствии с условиями договора.</w:t>
      </w:r>
    </w:p>
    <w:p w:rsidR="00195DA2" w:rsidRPr="00195DA2" w:rsidRDefault="00195DA2" w:rsidP="00195DA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</w:t>
      </w:r>
      <w:r w:rsidRPr="00195DA2">
        <w:rPr>
          <w:rFonts w:ascii="Times New Roman" w:hAnsi="Times New Roman"/>
        </w:rPr>
        <w:t>. Качественные и количественные характеристики поставляемых товаров, выполняемых работ, оказываемых услуг: 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товара.</w:t>
      </w:r>
    </w:p>
    <w:p w:rsidR="00195DA2" w:rsidRPr="00195DA2" w:rsidRDefault="00195DA2" w:rsidP="00195DA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</w:t>
      </w:r>
      <w:r w:rsidRPr="00195DA2">
        <w:rPr>
          <w:rFonts w:ascii="Times New Roman" w:hAnsi="Times New Roman"/>
        </w:rPr>
        <w:t xml:space="preserve">. </w:t>
      </w:r>
      <w:r w:rsidRPr="00195DA2">
        <w:rPr>
          <w:rFonts w:ascii="Times New Roman" w:hAnsi="Times New Roman"/>
          <w:bCs/>
        </w:rPr>
        <w:t>Место поставки товаров</w:t>
      </w:r>
      <w:r w:rsidRPr="00195DA2">
        <w:rPr>
          <w:rFonts w:ascii="Times New Roman" w:hAnsi="Times New Roman"/>
        </w:rPr>
        <w:t>: 658222, г. Рубцовск, ул. Федоренко,1б.</w:t>
      </w:r>
    </w:p>
    <w:p w:rsidR="00195DA2" w:rsidRPr="00195DA2" w:rsidRDefault="00195DA2" w:rsidP="00195DA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 w:rsidRPr="00195DA2">
        <w:rPr>
          <w:rFonts w:ascii="Times New Roman" w:eastAsia="Arial Unicode MS" w:hAnsi="Times New Roman"/>
          <w:color w:val="000000"/>
          <w:kern w:val="3"/>
        </w:rPr>
        <w:t xml:space="preserve">телефоны: 8(38557)5-73-68, электронная почта: </w:t>
      </w:r>
      <w:hyperlink r:id="rId6" w:history="1">
        <w:r w:rsidRPr="00195DA2">
          <w:rPr>
            <w:rFonts w:ascii="Times New Roman" w:eastAsia="Arial Unicode MS" w:hAnsi="Times New Roman"/>
            <w:color w:val="000000"/>
            <w:kern w:val="3"/>
            <w:u w:val="single"/>
            <w:bdr w:val="none" w:sz="0" w:space="0" w:color="auto" w:frame="1"/>
            <w:lang w:val="en-US"/>
          </w:rPr>
          <w:t>rubgochs</w:t>
        </w:r>
        <w:r w:rsidRPr="00195DA2">
          <w:rPr>
            <w:rFonts w:ascii="Times New Roman" w:eastAsia="Arial Unicode MS" w:hAnsi="Times New Roman"/>
            <w:color w:val="000000"/>
            <w:kern w:val="3"/>
            <w:u w:val="single"/>
            <w:bdr w:val="none" w:sz="0" w:space="0" w:color="auto" w:frame="1"/>
          </w:rPr>
          <w:t>@</w:t>
        </w:r>
        <w:r w:rsidRPr="00195DA2">
          <w:rPr>
            <w:rFonts w:ascii="Times New Roman" w:eastAsia="Arial Unicode MS" w:hAnsi="Times New Roman"/>
            <w:color w:val="000000"/>
            <w:kern w:val="3"/>
            <w:u w:val="single"/>
            <w:bdr w:val="none" w:sz="0" w:space="0" w:color="auto" w:frame="1"/>
            <w:lang w:val="en-US"/>
          </w:rPr>
          <w:t>mail</w:t>
        </w:r>
        <w:r w:rsidRPr="00195DA2">
          <w:rPr>
            <w:rFonts w:ascii="Times New Roman" w:eastAsia="Arial Unicode MS" w:hAnsi="Times New Roman"/>
            <w:color w:val="000000"/>
            <w:kern w:val="3"/>
            <w:u w:val="single"/>
            <w:bdr w:val="none" w:sz="0" w:space="0" w:color="auto" w:frame="1"/>
          </w:rPr>
          <w:t>.</w:t>
        </w:r>
        <w:r w:rsidRPr="00195DA2">
          <w:rPr>
            <w:rFonts w:ascii="Times New Roman" w:eastAsia="Arial Unicode MS" w:hAnsi="Times New Roman"/>
            <w:color w:val="000000"/>
            <w:kern w:val="3"/>
            <w:u w:val="single"/>
            <w:bdr w:val="none" w:sz="0" w:space="0" w:color="auto" w:frame="1"/>
            <w:lang w:val="en-US"/>
          </w:rPr>
          <w:t>ru</w:t>
        </w:r>
      </w:hyperlink>
    </w:p>
    <w:p w:rsidR="00D6347E" w:rsidRPr="0061701A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5648E" w:rsidRPr="0061701A" w:rsidRDefault="0075648E" w:rsidP="0075648E">
      <w:pPr>
        <w:spacing w:after="0" w:line="240" w:lineRule="auto"/>
        <w:rPr>
          <w:rFonts w:ascii="Times New Roman" w:eastAsia="Calibri" w:hAnsi="Times New Roman"/>
          <w:bCs/>
        </w:rPr>
      </w:pPr>
    </w:p>
    <w:p w:rsidR="0075648E" w:rsidRPr="0061701A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C1F8B" w:rsidRDefault="006C1F8B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C1F8B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E51EB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2306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>
    <w:nsid w:val="3F0974B5"/>
    <w:multiLevelType w:val="hybridMultilevel"/>
    <w:tmpl w:val="919C6FA8"/>
    <w:lvl w:ilvl="0" w:tplc="5858C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093B6C"/>
    <w:multiLevelType w:val="hybridMultilevel"/>
    <w:tmpl w:val="AC9C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0373C"/>
    <w:rsid w:val="00011957"/>
    <w:rsid w:val="00036BF0"/>
    <w:rsid w:val="00036D9E"/>
    <w:rsid w:val="000376CC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5DA2"/>
    <w:rsid w:val="00197765"/>
    <w:rsid w:val="001B0D88"/>
    <w:rsid w:val="001E3816"/>
    <w:rsid w:val="001E5858"/>
    <w:rsid w:val="001F5782"/>
    <w:rsid w:val="001F6B2C"/>
    <w:rsid w:val="002064F2"/>
    <w:rsid w:val="00206C9A"/>
    <w:rsid w:val="002316E6"/>
    <w:rsid w:val="002342C0"/>
    <w:rsid w:val="00234E5E"/>
    <w:rsid w:val="00237572"/>
    <w:rsid w:val="00244B34"/>
    <w:rsid w:val="00246C06"/>
    <w:rsid w:val="0025318E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820D5"/>
    <w:rsid w:val="003970B7"/>
    <w:rsid w:val="003B5EA6"/>
    <w:rsid w:val="003B680A"/>
    <w:rsid w:val="003C2AA6"/>
    <w:rsid w:val="003C7226"/>
    <w:rsid w:val="003F1D91"/>
    <w:rsid w:val="00406750"/>
    <w:rsid w:val="004140AB"/>
    <w:rsid w:val="00436B50"/>
    <w:rsid w:val="0044044C"/>
    <w:rsid w:val="00444C5D"/>
    <w:rsid w:val="00455543"/>
    <w:rsid w:val="0045789A"/>
    <w:rsid w:val="004761F3"/>
    <w:rsid w:val="004770BB"/>
    <w:rsid w:val="00492BD1"/>
    <w:rsid w:val="00496B97"/>
    <w:rsid w:val="004A1FE2"/>
    <w:rsid w:val="004C6004"/>
    <w:rsid w:val="004F4843"/>
    <w:rsid w:val="00501E25"/>
    <w:rsid w:val="005036B1"/>
    <w:rsid w:val="00503C9A"/>
    <w:rsid w:val="00504B3A"/>
    <w:rsid w:val="005165C5"/>
    <w:rsid w:val="00517972"/>
    <w:rsid w:val="00540D02"/>
    <w:rsid w:val="005430E8"/>
    <w:rsid w:val="00557342"/>
    <w:rsid w:val="00570432"/>
    <w:rsid w:val="005707D6"/>
    <w:rsid w:val="00571AE8"/>
    <w:rsid w:val="005819A9"/>
    <w:rsid w:val="00593180"/>
    <w:rsid w:val="005C2890"/>
    <w:rsid w:val="005D2606"/>
    <w:rsid w:val="005E16F4"/>
    <w:rsid w:val="005E6B1A"/>
    <w:rsid w:val="005E7BD6"/>
    <w:rsid w:val="005F14E9"/>
    <w:rsid w:val="005F7FDE"/>
    <w:rsid w:val="0060095B"/>
    <w:rsid w:val="00606FB5"/>
    <w:rsid w:val="00611602"/>
    <w:rsid w:val="006138A8"/>
    <w:rsid w:val="0061701A"/>
    <w:rsid w:val="00623B77"/>
    <w:rsid w:val="00624F85"/>
    <w:rsid w:val="00635689"/>
    <w:rsid w:val="006445DA"/>
    <w:rsid w:val="00654D77"/>
    <w:rsid w:val="00662D95"/>
    <w:rsid w:val="00665512"/>
    <w:rsid w:val="00674A2A"/>
    <w:rsid w:val="00694791"/>
    <w:rsid w:val="006C1F8B"/>
    <w:rsid w:val="006D0D12"/>
    <w:rsid w:val="006D3997"/>
    <w:rsid w:val="006E2C02"/>
    <w:rsid w:val="006E34BF"/>
    <w:rsid w:val="006E511F"/>
    <w:rsid w:val="006F1FDF"/>
    <w:rsid w:val="006F49FE"/>
    <w:rsid w:val="00712789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75FBC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07D1"/>
    <w:rsid w:val="0080269C"/>
    <w:rsid w:val="00806470"/>
    <w:rsid w:val="008118D0"/>
    <w:rsid w:val="00823DA7"/>
    <w:rsid w:val="008300D8"/>
    <w:rsid w:val="00832D68"/>
    <w:rsid w:val="00835ADE"/>
    <w:rsid w:val="00867F38"/>
    <w:rsid w:val="00873E20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26EE8"/>
    <w:rsid w:val="0093460D"/>
    <w:rsid w:val="00940863"/>
    <w:rsid w:val="00941108"/>
    <w:rsid w:val="00966549"/>
    <w:rsid w:val="009800BD"/>
    <w:rsid w:val="00983C88"/>
    <w:rsid w:val="009843F1"/>
    <w:rsid w:val="009846A2"/>
    <w:rsid w:val="009A1D59"/>
    <w:rsid w:val="009C3151"/>
    <w:rsid w:val="009C6469"/>
    <w:rsid w:val="009D3F58"/>
    <w:rsid w:val="009D6FD4"/>
    <w:rsid w:val="009E51C6"/>
    <w:rsid w:val="009E5FEE"/>
    <w:rsid w:val="009F458D"/>
    <w:rsid w:val="009F7484"/>
    <w:rsid w:val="00A0750B"/>
    <w:rsid w:val="00A118DD"/>
    <w:rsid w:val="00A21F33"/>
    <w:rsid w:val="00A30249"/>
    <w:rsid w:val="00A61FAF"/>
    <w:rsid w:val="00A731DA"/>
    <w:rsid w:val="00A81840"/>
    <w:rsid w:val="00A8449D"/>
    <w:rsid w:val="00AA5A94"/>
    <w:rsid w:val="00AB041D"/>
    <w:rsid w:val="00AD50E1"/>
    <w:rsid w:val="00AD565A"/>
    <w:rsid w:val="00AD6055"/>
    <w:rsid w:val="00AF11B4"/>
    <w:rsid w:val="00B13ED0"/>
    <w:rsid w:val="00B375C9"/>
    <w:rsid w:val="00B70A8F"/>
    <w:rsid w:val="00B76807"/>
    <w:rsid w:val="00B84DE4"/>
    <w:rsid w:val="00B90AD0"/>
    <w:rsid w:val="00B95BD7"/>
    <w:rsid w:val="00B97A25"/>
    <w:rsid w:val="00BA4494"/>
    <w:rsid w:val="00BA477D"/>
    <w:rsid w:val="00BC1789"/>
    <w:rsid w:val="00BC3F4E"/>
    <w:rsid w:val="00BD50E9"/>
    <w:rsid w:val="00BF0A67"/>
    <w:rsid w:val="00BF1349"/>
    <w:rsid w:val="00BF14C7"/>
    <w:rsid w:val="00C26555"/>
    <w:rsid w:val="00C361F7"/>
    <w:rsid w:val="00C47A04"/>
    <w:rsid w:val="00C51368"/>
    <w:rsid w:val="00C7406E"/>
    <w:rsid w:val="00C87C79"/>
    <w:rsid w:val="00C948FF"/>
    <w:rsid w:val="00CA4FB0"/>
    <w:rsid w:val="00CB1DA3"/>
    <w:rsid w:val="00CC3683"/>
    <w:rsid w:val="00CC57D6"/>
    <w:rsid w:val="00CC5CC2"/>
    <w:rsid w:val="00CD506C"/>
    <w:rsid w:val="00CE2A60"/>
    <w:rsid w:val="00CE674F"/>
    <w:rsid w:val="00CF6D25"/>
    <w:rsid w:val="00D120DC"/>
    <w:rsid w:val="00D13D7E"/>
    <w:rsid w:val="00D358AC"/>
    <w:rsid w:val="00D62EC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861C7"/>
    <w:rsid w:val="00E91BB1"/>
    <w:rsid w:val="00EA4413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475B4"/>
    <w:rsid w:val="00F92287"/>
    <w:rsid w:val="00FC43AB"/>
    <w:rsid w:val="00FC5E82"/>
    <w:rsid w:val="00FE0BF5"/>
    <w:rsid w:val="00FF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73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-zgozs@mail.ru" TargetMode="External"/><Relationship Id="rId5" Type="http://schemas.openxmlformats.org/officeDocument/2006/relationships/hyperlink" Target="mailto:bal-zgoz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137</cp:revision>
  <cp:lastPrinted>2025-04-18T03:51:00Z</cp:lastPrinted>
  <dcterms:created xsi:type="dcterms:W3CDTF">2022-03-18T03:28:00Z</dcterms:created>
  <dcterms:modified xsi:type="dcterms:W3CDTF">2025-05-05T07:12:00Z</dcterms:modified>
</cp:coreProperties>
</file>