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605399">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p>
    <w:p w14:paraId="3D76A0BF" w14:textId="07472621" w:rsidR="001E5740" w:rsidRDefault="001E5740" w:rsidP="00605399">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hyperlink r:id="rId7" w:tgtFrame="_blank" w:history="1">
        <w:r w:rsidR="00F965CA" w:rsidRPr="00F965CA">
          <w:rPr>
            <w:rFonts w:ascii="Times New Roman" w:hAnsi="Times New Roman"/>
            <w:sz w:val="24"/>
            <w:szCs w:val="24"/>
          </w:rPr>
          <w:t>2432209015500220901001000800</w:t>
        </w:r>
        <w:r w:rsidR="00F965CA">
          <w:rPr>
            <w:rFonts w:ascii="Times New Roman" w:hAnsi="Times New Roman"/>
            <w:sz w:val="24"/>
            <w:szCs w:val="24"/>
          </w:rPr>
          <w:t>1</w:t>
        </w:r>
        <w:r w:rsidR="00F965CA" w:rsidRPr="00F965CA">
          <w:rPr>
            <w:rFonts w:ascii="Times New Roman" w:hAnsi="Times New Roman"/>
            <w:sz w:val="24"/>
            <w:szCs w:val="24"/>
          </w:rPr>
          <w:t>4339244</w:t>
        </w:r>
      </w:hyperlink>
    </w:p>
    <w:p w14:paraId="667AAA88"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sz w:val="24"/>
          <w:szCs w:val="24"/>
        </w:rPr>
      </w:pPr>
    </w:p>
    <w:p w14:paraId="1E840B6C" w14:textId="25DF5A31" w:rsidR="00605399" w:rsidRDefault="001E5740" w:rsidP="00605399">
      <w:pPr>
        <w:spacing w:after="0" w:line="240" w:lineRule="auto"/>
        <w:jc w:val="both"/>
        <w:rPr>
          <w:rFonts w:ascii="Times New Roman" w:hAnsi="Times New Roman"/>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00605399">
        <w:rPr>
          <w:rFonts w:ascii="Times New Roman" w:hAnsi="Times New Roman"/>
          <w:sz w:val="24"/>
          <w:szCs w:val="24"/>
        </w:rPr>
        <w:t xml:space="preserve">  </w:t>
      </w:r>
      <w:r w:rsidRPr="001E5740">
        <w:rPr>
          <w:rFonts w:ascii="Times New Roman" w:hAnsi="Times New Roman"/>
          <w:sz w:val="24"/>
          <w:szCs w:val="24"/>
        </w:rPr>
        <w:t xml:space="preserve">   ____________</w:t>
      </w:r>
      <w:r w:rsidR="00605399">
        <w:rPr>
          <w:rFonts w:ascii="Times New Roman" w:hAnsi="Times New Roman"/>
          <w:sz w:val="24"/>
          <w:szCs w:val="24"/>
        </w:rPr>
        <w:t xml:space="preserve"> </w:t>
      </w:r>
      <w:r w:rsidRPr="001E5740">
        <w:rPr>
          <w:rFonts w:ascii="Times New Roman" w:hAnsi="Times New Roman"/>
          <w:sz w:val="24"/>
          <w:szCs w:val="24"/>
        </w:rPr>
        <w:t>202</w:t>
      </w:r>
      <w:r w:rsidR="00F965CA">
        <w:rPr>
          <w:rFonts w:ascii="Times New Roman" w:hAnsi="Times New Roman"/>
          <w:sz w:val="24"/>
          <w:szCs w:val="24"/>
        </w:rPr>
        <w:t>4</w:t>
      </w:r>
      <w:r w:rsidR="00605399">
        <w:rPr>
          <w:rFonts w:ascii="Times New Roman" w:hAnsi="Times New Roman"/>
          <w:sz w:val="24"/>
          <w:szCs w:val="24"/>
        </w:rPr>
        <w:t xml:space="preserve"> г.</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p>
    <w:p w14:paraId="7946BB68" w14:textId="3E483C8D" w:rsidR="001E5740" w:rsidRDefault="005A516C" w:rsidP="003762D9">
      <w:pPr>
        <w:spacing w:after="0" w:line="240" w:lineRule="auto"/>
        <w:ind w:firstLine="709"/>
        <w:jc w:val="both"/>
        <w:rPr>
          <w:rFonts w:ascii="Times New Roman" w:hAnsi="Times New Roman"/>
          <w:sz w:val="24"/>
          <w:szCs w:val="24"/>
        </w:rPr>
      </w:pPr>
      <w:r w:rsidRPr="005A516C">
        <w:rPr>
          <w:rFonts w:ascii="Times New Roman" w:hAnsi="Times New Roman"/>
          <w:sz w:val="24"/>
          <w:szCs w:val="24"/>
        </w:rPr>
        <w:t>Муниципальное бюджетное учреждение «Лето»  города Рубцовска Алтайского края</w:t>
      </w:r>
      <w:r w:rsidR="001E5740" w:rsidRPr="001E5740">
        <w:rPr>
          <w:rFonts w:ascii="Times New Roman" w:hAnsi="Times New Roman"/>
          <w:sz w:val="24"/>
          <w:szCs w:val="24"/>
        </w:rPr>
        <w:t xml:space="preserve">, именуемое в дальнейшем </w:t>
      </w:r>
      <w:r w:rsidR="001E5740">
        <w:rPr>
          <w:rFonts w:ascii="Times New Roman" w:hAnsi="Times New Roman"/>
          <w:sz w:val="24"/>
          <w:szCs w:val="24"/>
        </w:rPr>
        <w:t>«</w:t>
      </w:r>
      <w:r w:rsidR="001E5740" w:rsidRPr="001E5740">
        <w:rPr>
          <w:rFonts w:ascii="Times New Roman" w:hAnsi="Times New Roman"/>
          <w:sz w:val="24"/>
          <w:szCs w:val="24"/>
        </w:rPr>
        <w:t>Заказчик</w:t>
      </w:r>
      <w:r w:rsidR="001E5740">
        <w:rPr>
          <w:rFonts w:ascii="Times New Roman" w:hAnsi="Times New Roman"/>
          <w:sz w:val="24"/>
          <w:szCs w:val="24"/>
        </w:rPr>
        <w:t>»</w:t>
      </w:r>
      <w:r w:rsidR="001E5740" w:rsidRPr="001E5740">
        <w:rPr>
          <w:rFonts w:ascii="Times New Roman" w:hAnsi="Times New Roman"/>
          <w:sz w:val="24"/>
          <w:szCs w:val="24"/>
        </w:rPr>
        <w:t xml:space="preserve">, в лице директора </w:t>
      </w:r>
      <w:r w:rsidRPr="005A516C">
        <w:rPr>
          <w:rFonts w:ascii="Times New Roman" w:hAnsi="Times New Roman"/>
          <w:sz w:val="24"/>
          <w:szCs w:val="24"/>
        </w:rPr>
        <w:t>Масловой Ирины Ивановны</w:t>
      </w:r>
      <w:r>
        <w:rPr>
          <w:rFonts w:ascii="Times New Roman" w:hAnsi="Times New Roman"/>
          <w:sz w:val="24"/>
          <w:szCs w:val="24"/>
        </w:rPr>
        <w:t>,</w:t>
      </w:r>
      <w:r w:rsidRPr="005A516C">
        <w:rPr>
          <w:rFonts w:ascii="Times New Roman" w:hAnsi="Times New Roman"/>
          <w:sz w:val="24"/>
          <w:szCs w:val="24"/>
        </w:rPr>
        <w:t xml:space="preserve"> </w:t>
      </w:r>
      <w:r w:rsidR="001E5740" w:rsidRPr="001E5740">
        <w:rPr>
          <w:rFonts w:ascii="Times New Roman" w:hAnsi="Times New Roman"/>
          <w:sz w:val="24"/>
          <w:szCs w:val="24"/>
        </w:rPr>
        <w:t xml:space="preserve">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w:t>
      </w:r>
      <w:r w:rsidR="003762D9" w:rsidRPr="003762D9">
        <w:rPr>
          <w:rFonts w:ascii="Times New Roman" w:hAnsi="Times New Roman"/>
          <w:sz w:val="24"/>
          <w:szCs w:val="24"/>
        </w:rPr>
        <w:t>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_____ заключили настоящий муниципальный контракт, именуемый в дальнейшем «Контракт», о нижеследующем:</w:t>
      </w:r>
    </w:p>
    <w:p w14:paraId="7447B6E0" w14:textId="77777777" w:rsidR="003762D9" w:rsidRPr="001E5740" w:rsidRDefault="003762D9" w:rsidP="003762D9">
      <w:pPr>
        <w:spacing w:after="0" w:line="240" w:lineRule="auto"/>
        <w:ind w:firstLine="709"/>
        <w:jc w:val="both"/>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429C3AD3"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sidRPr="00B833CC">
        <w:rPr>
          <w:rFonts w:ascii="Times New Roman" w:hAnsi="Times New Roman"/>
          <w:sz w:val="24"/>
          <w:szCs w:val="24"/>
        </w:rPr>
        <w:t xml:space="preserve">текущему </w:t>
      </w:r>
      <w:r w:rsidR="00B833CC" w:rsidRPr="00B833CC">
        <w:rPr>
          <w:rFonts w:ascii="Times New Roman" w:hAnsi="Times New Roman"/>
          <w:sz w:val="24"/>
          <w:szCs w:val="24"/>
        </w:rPr>
        <w:t xml:space="preserve">ремонту </w:t>
      </w:r>
      <w:r w:rsidR="00F965CA">
        <w:rPr>
          <w:rFonts w:ascii="Times New Roman" w:hAnsi="Times New Roman"/>
          <w:sz w:val="24"/>
          <w:szCs w:val="24"/>
        </w:rPr>
        <w:t>столовой, варочный цех</w:t>
      </w:r>
      <w:r w:rsidR="00B833CC" w:rsidRPr="00B833CC">
        <w:rPr>
          <w:rFonts w:ascii="Times New Roman" w:hAnsi="Times New Roman"/>
          <w:sz w:val="24"/>
          <w:szCs w:val="24"/>
        </w:rPr>
        <w:t xml:space="preserve"> ДОЛ им. Г. С. Титова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14:paraId="66A7F3AC" w14:textId="7F2B0314"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6C4A9F85"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w:t>
      </w:r>
      <w:r w:rsidR="005A516C">
        <w:rPr>
          <w:rFonts w:ascii="Times New Roman" w:hAnsi="Times New Roman"/>
          <w:sz w:val="24"/>
          <w:szCs w:val="24"/>
        </w:rPr>
        <w:t xml:space="preserve">                                          </w:t>
      </w:r>
      <w:r w:rsidR="005A516C" w:rsidRPr="005A516C">
        <w:rPr>
          <w:rFonts w:ascii="Times New Roman" w:hAnsi="Times New Roman"/>
          <w:sz w:val="24"/>
          <w:szCs w:val="24"/>
        </w:rPr>
        <w:t xml:space="preserve">с. Новоегорьевское, ДОЛ им. Г. С. Титова </w:t>
      </w:r>
      <w:r w:rsidRPr="001E5740">
        <w:rPr>
          <w:rFonts w:ascii="Times New Roman" w:hAnsi="Times New Roman"/>
          <w:sz w:val="24"/>
          <w:szCs w:val="24"/>
        </w:rPr>
        <w:t>(далее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2E9CE48B" w:rsid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 бюджетного учреждения.</w:t>
      </w:r>
    </w:p>
    <w:p w14:paraId="53F87080" w14:textId="7CB6E7CA" w:rsidR="00CD4302" w:rsidRPr="001E5740" w:rsidRDefault="00CD4302" w:rsidP="00CD4302">
      <w:pPr>
        <w:widowControl w:val="0"/>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КБК: _______________________________.</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30220C4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lastRenderedPageBreak/>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253DDCEE"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0B333DB1"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F965CA">
        <w:rPr>
          <w:rFonts w:ascii="Times New Roman" w:hAnsi="Times New Roman"/>
          <w:sz w:val="24"/>
          <w:szCs w:val="24"/>
        </w:rPr>
        <w:t>30</w:t>
      </w:r>
      <w:r w:rsidR="005A516C" w:rsidRPr="005A516C">
        <w:rPr>
          <w:rFonts w:ascii="Times New Roman" w:hAnsi="Times New Roman"/>
          <w:sz w:val="24"/>
          <w:szCs w:val="24"/>
        </w:rPr>
        <w:t xml:space="preserve"> (</w:t>
      </w:r>
      <w:r w:rsidR="00F965CA">
        <w:rPr>
          <w:rFonts w:ascii="Times New Roman" w:hAnsi="Times New Roman"/>
          <w:sz w:val="24"/>
          <w:szCs w:val="24"/>
        </w:rPr>
        <w:t>тридцати</w:t>
      </w:r>
      <w:r w:rsidR="005A516C" w:rsidRPr="005A516C">
        <w:rPr>
          <w:rFonts w:ascii="Times New Roman" w:hAnsi="Times New Roman"/>
          <w:sz w:val="24"/>
          <w:szCs w:val="24"/>
        </w:rPr>
        <w:t xml:space="preserve">)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515167D5"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Подрядчик </w:t>
      </w:r>
      <w:r w:rsidRPr="001E5740">
        <w:rPr>
          <w:rFonts w:ascii="Times New Roman" w:hAnsi="Times New Roman"/>
          <w:color w:val="000000"/>
          <w:sz w:val="24"/>
          <w:szCs w:val="24"/>
        </w:rPr>
        <w:t xml:space="preserve">в день окончания выполнения работ </w:t>
      </w:r>
      <w:r w:rsidRPr="001E5740">
        <w:rPr>
          <w:rFonts w:ascii="Times New Roman" w:hAnsi="Times New Roman"/>
          <w:sz w:val="24"/>
          <w:szCs w:val="24"/>
        </w:rPr>
        <w:t xml:space="preserve">направляет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27D53BF3"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акт о приемке выполненных работ по форме КС-2 и справк</w:t>
      </w:r>
      <w:r w:rsidR="005A516C">
        <w:rPr>
          <w:rFonts w:ascii="Times New Roman" w:hAnsi="Times New Roman"/>
          <w:sz w:val="24"/>
          <w:szCs w:val="24"/>
        </w:rPr>
        <w:t>а</w:t>
      </w:r>
      <w:r w:rsidRPr="008C6302">
        <w:rPr>
          <w:rFonts w:ascii="Times New Roman" w:hAnsi="Times New Roman"/>
          <w:sz w:val="24"/>
          <w:szCs w:val="24"/>
        </w:rPr>
        <w:t xml:space="preserve">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20 (двадцати)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документа(ов)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1D1B1FA" w14:textId="307E6800"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80CF9E8"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w:t>
      </w:r>
      <w:r w:rsidR="00001706">
        <w:rPr>
          <w:rFonts w:ascii="Times New Roman" w:hAnsi="Times New Roman"/>
          <w:sz w:val="24"/>
          <w:szCs w:val="24"/>
        </w:rPr>
        <w:t xml:space="preserve"> </w:t>
      </w:r>
      <w:r w:rsidRPr="001E5740">
        <w:rPr>
          <w:rFonts w:ascii="Times New Roman" w:hAnsi="Times New Roman"/>
          <w:sz w:val="24"/>
          <w:szCs w:val="24"/>
        </w:rPr>
        <w:t>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w:t>
      </w:r>
      <w:r w:rsidRPr="001E5740">
        <w:rPr>
          <w:rFonts w:ascii="Times New Roman" w:hAnsi="Times New Roman"/>
          <w:sz w:val="24"/>
          <w:szCs w:val="24"/>
        </w:rPr>
        <w:lastRenderedPageBreak/>
        <w:t>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77777777"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6161408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МБУ «Лето» </w:t>
      </w:r>
    </w:p>
    <w:p w14:paraId="6AF4E277"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(МБУ «Лето» л/с 20176Ц18600)</w:t>
      </w:r>
    </w:p>
    <w:p w14:paraId="4FA0D941"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ИНН 2209015500 КПП 220901001</w:t>
      </w:r>
    </w:p>
    <w:p w14:paraId="68BB6D59"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Казначейский счет:  03234643017160001700 </w:t>
      </w:r>
    </w:p>
    <w:p w14:paraId="795EEE42"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Банковский счет: 40102810045370000009</w:t>
      </w:r>
    </w:p>
    <w:p w14:paraId="49E74EA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 ОТДЕЛЕНИЕ БАРНАУЛ БАНКА РОССИИ//УФК по Алтайскому краю г. Барнаул</w:t>
      </w:r>
    </w:p>
    <w:p w14:paraId="49C0BC60"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БИК  010173001</w:t>
      </w:r>
    </w:p>
    <w:p w14:paraId="02077DB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ОКТМО 01716000</w:t>
      </w:r>
    </w:p>
    <w:p w14:paraId="7E2965A1" w14:textId="3EC831A2" w:rsidR="008C6302" w:rsidRPr="001E5740"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КБК  00000000000000000510.</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w:t>
      </w:r>
      <w:r w:rsidRPr="001E5740">
        <w:rPr>
          <w:rFonts w:ascii="Times New Roman" w:hAnsi="Times New Roman"/>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44813C16"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Pr="001E5740">
        <w:rPr>
          <w:rFonts w:ascii="Times New Roman" w:hAnsi="Times New Roman"/>
          <w:sz w:val="24"/>
          <w:szCs w:val="24"/>
        </w:rPr>
        <w:lastRenderedPageBreak/>
        <w:t>Подрядчику. Заказчик осуществляет возврат денежных средств на расчетный счет Подрядчика, указанный в Контракте, в течение 15 (</w:t>
      </w:r>
      <w:r w:rsidR="00485E58" w:rsidRPr="001E5740">
        <w:rPr>
          <w:rFonts w:ascii="Times New Roman" w:hAnsi="Times New Roman"/>
          <w:sz w:val="24"/>
          <w:szCs w:val="24"/>
        </w:rPr>
        <w:t>пятнадцати) дней</w:t>
      </w:r>
      <w:r w:rsidRPr="001E5740">
        <w:rPr>
          <w:rFonts w:ascii="Times New Roman" w:hAnsi="Times New Roman"/>
          <w:sz w:val="24"/>
          <w:szCs w:val="24"/>
        </w:rPr>
        <w:t xml:space="preserve">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w:t>
      </w:r>
      <w:r w:rsidRPr="004A014E">
        <w:rPr>
          <w:rFonts w:ascii="Times New Roman" w:hAnsi="Times New Roman"/>
          <w:i/>
          <w:iCs/>
          <w:sz w:val="24"/>
          <w:szCs w:val="24"/>
        </w:rPr>
        <w:lastRenderedPageBreak/>
        <w:t>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в случае, если цена Контракта не превышает начальную (максимальную) цену Контракта:</w:t>
      </w:r>
    </w:p>
    <w:p w14:paraId="700DE79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в случае, если цена Контракта превышает начальную (максимальную) цену Контракта:</w:t>
      </w:r>
    </w:p>
    <w:p w14:paraId="07C8FE7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цены Контракта, если цена Контракта не превышает 3 млн. рублей;</w:t>
      </w:r>
    </w:p>
    <w:p w14:paraId="44D70C1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w:t>
      </w:r>
    </w:p>
    <w:p w14:paraId="1E8EE6A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6B344AF2"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02C066C"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w:t>
      </w:r>
      <w:r w:rsidRPr="001E5740">
        <w:rPr>
          <w:rFonts w:ascii="Times New Roman" w:hAnsi="Times New Roman"/>
          <w:sz w:val="24"/>
          <w:szCs w:val="24"/>
        </w:rPr>
        <w:lastRenderedPageBreak/>
        <w:t>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 (включительно);</w:t>
      </w:r>
    </w:p>
    <w:p w14:paraId="2935A7C7"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0A724155"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C410AA8"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4A7BC765"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4A014E">
        <w:rPr>
          <w:rFonts w:ascii="Times New Roman" w:hAnsi="Times New Roman"/>
          <w:sz w:val="24"/>
          <w:szCs w:val="24"/>
        </w:rPr>
        <w:t>1.</w:t>
      </w:r>
      <w:r w:rsidR="004A014E" w:rsidRPr="001E5740">
        <w:rPr>
          <w:rFonts w:ascii="Times New Roman" w:hAnsi="Times New Roman"/>
          <w:sz w:val="24"/>
          <w:szCs w:val="24"/>
        </w:rPr>
        <w:t xml:space="preserve"> Все</w:t>
      </w:r>
      <w:r w:rsidR="001E5740" w:rsidRPr="001E5740">
        <w:rPr>
          <w:rFonts w:ascii="Times New Roman" w:hAnsi="Times New Roman"/>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9698E">
        <w:rPr>
          <w:rFonts w:ascii="Times New Roman" w:hAnsi="Times New Roman"/>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0973B97D" w14:textId="3CC06A08"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МБУ «Лето» </w:t>
            </w:r>
          </w:p>
          <w:p w14:paraId="31A948AE"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ИНН 2209015500 КПП 220901001</w:t>
            </w:r>
          </w:p>
          <w:p w14:paraId="2E8198B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658207, Алтайский край, г. Рубцовск, </w:t>
            </w:r>
          </w:p>
          <w:p w14:paraId="0512D227" w14:textId="51C6F8D5"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пр-т Ленина, д. 40</w:t>
            </w:r>
          </w:p>
          <w:p w14:paraId="3E14CD1A"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Е</w:t>
            </w:r>
            <w:r w:rsidRPr="005A516C">
              <w:rPr>
                <w:rFonts w:ascii="Times New Roman" w:eastAsia="Courier New" w:hAnsi="Times New Roman" w:cs="Courier New"/>
                <w:color w:val="000000"/>
                <w:sz w:val="24"/>
                <w:szCs w:val="24"/>
                <w:lang w:val="en-US" w:bidi="ru-RU"/>
              </w:rPr>
              <w:t>-mail: summerleto@mail.ru</w:t>
            </w:r>
          </w:p>
          <w:p w14:paraId="3CB09723" w14:textId="3F0D3B5B"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Тел</w:t>
            </w:r>
            <w:r w:rsidRPr="005A516C">
              <w:rPr>
                <w:rFonts w:ascii="Times New Roman" w:eastAsia="Courier New" w:hAnsi="Times New Roman" w:cs="Courier New"/>
                <w:color w:val="000000"/>
                <w:sz w:val="24"/>
                <w:szCs w:val="24"/>
                <w:lang w:val="en-US" w:bidi="ru-RU"/>
              </w:rPr>
              <w:t>. 8(38557) 78064</w:t>
            </w:r>
          </w:p>
          <w:p w14:paraId="62237EA1"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Получатель: КОМИТЕТ ПО ФИНАНСАМ, НАЛОГОВОЙ И КРЕДИТНОЙ ПОЛИТИКЕ АДМИНИСТРАЦИИ ГОРОДА РУБЦОВСКА АЛТАЙСКОГО КРАЯ  (МБУ «Лето»</w:t>
            </w:r>
            <w:r>
              <w:rPr>
                <w:rFonts w:ascii="Times New Roman" w:eastAsia="Courier New" w:hAnsi="Times New Roman" w:cs="Courier New"/>
                <w:color w:val="000000"/>
                <w:sz w:val="24"/>
                <w:szCs w:val="24"/>
                <w:lang w:bidi="ru-RU"/>
              </w:rPr>
              <w:t>,</w:t>
            </w:r>
          </w:p>
          <w:p w14:paraId="379FB379" w14:textId="06BDBFE2"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л/с 2</w:t>
            </w:r>
            <w:r>
              <w:rPr>
                <w:rFonts w:ascii="Times New Roman" w:eastAsia="Courier New" w:hAnsi="Times New Roman" w:cs="Courier New"/>
                <w:color w:val="000000"/>
                <w:sz w:val="24"/>
                <w:szCs w:val="24"/>
                <w:lang w:bidi="ru-RU"/>
              </w:rPr>
              <w:t>1</w:t>
            </w:r>
            <w:r w:rsidRPr="005A516C">
              <w:rPr>
                <w:rFonts w:ascii="Times New Roman" w:eastAsia="Courier New" w:hAnsi="Times New Roman" w:cs="Courier New"/>
                <w:color w:val="000000"/>
                <w:sz w:val="24"/>
                <w:szCs w:val="24"/>
                <w:lang w:bidi="ru-RU"/>
              </w:rPr>
              <w:t>176Ц18600)</w:t>
            </w:r>
          </w:p>
          <w:p w14:paraId="2CBDDA5D"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Казначейский счет:  03234643017160001700 </w:t>
            </w:r>
          </w:p>
          <w:p w14:paraId="0A6EF136"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Банковский счет: 40102810045370000009</w:t>
            </w:r>
          </w:p>
          <w:p w14:paraId="7745685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Банк: ОТДЕЛЕНИЕ БАРНАУЛ БАНКА РОССИИ//УФК по Алтайскому краю </w:t>
            </w:r>
          </w:p>
          <w:p w14:paraId="5D286CC6" w14:textId="6279D74C"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г. Барнаул</w:t>
            </w:r>
          </w:p>
          <w:p w14:paraId="72E1BEB2"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БИК  010173001</w:t>
            </w:r>
          </w:p>
          <w:p w14:paraId="49AAEBF4" w14:textId="5944E0E3" w:rsidR="00EE1044" w:rsidRPr="001E5740" w:rsidRDefault="00EE1044" w:rsidP="005A516C">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31265FD6" w:rsidR="00EE1044" w:rsidRDefault="00EE1044"/>
    <w:p w14:paraId="283766CA" w14:textId="77777777" w:rsidR="000E0ADC" w:rsidRDefault="000E0ADC"/>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Приложение № 1</w:t>
      </w:r>
    </w:p>
    <w:p w14:paraId="43A38ED4" w14:textId="77777777" w:rsidR="000E0ADC"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w:t>
      </w:r>
    </w:p>
    <w:p w14:paraId="4089C77F" w14:textId="50E6DC70"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 № ____ от  ______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3811DAF8" w14:textId="77777777" w:rsidR="001E5740" w:rsidRPr="001E5740" w:rsidRDefault="001E5740" w:rsidP="001E5740">
      <w:pPr>
        <w:spacing w:after="0" w:line="240" w:lineRule="auto"/>
        <w:jc w:val="center"/>
        <w:rPr>
          <w:rFonts w:ascii="Times New Roman" w:hAnsi="Times New Roman"/>
          <w:b/>
          <w:spacing w:val="-1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15"/>
        <w:gridCol w:w="3515"/>
        <w:gridCol w:w="1021"/>
        <w:gridCol w:w="851"/>
      </w:tblGrid>
      <w:tr w:rsidR="005A516C" w:rsidRPr="00323735" w14:paraId="15F82350" w14:textId="77777777" w:rsidTr="005A516C">
        <w:tc>
          <w:tcPr>
            <w:tcW w:w="708" w:type="dxa"/>
            <w:tcBorders>
              <w:top w:val="single" w:sz="4" w:space="0" w:color="auto"/>
              <w:left w:val="single" w:sz="4" w:space="0" w:color="auto"/>
              <w:bottom w:val="single" w:sz="4" w:space="0" w:color="auto"/>
              <w:right w:val="single" w:sz="4" w:space="0" w:color="auto"/>
            </w:tcBorders>
            <w:hideMark/>
          </w:tcPr>
          <w:p w14:paraId="44D7389A"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lastRenderedPageBreak/>
              <w:t>№ п/п</w:t>
            </w:r>
          </w:p>
        </w:tc>
        <w:tc>
          <w:tcPr>
            <w:tcW w:w="3715" w:type="dxa"/>
            <w:tcBorders>
              <w:top w:val="single" w:sz="4" w:space="0" w:color="auto"/>
              <w:left w:val="single" w:sz="4" w:space="0" w:color="auto"/>
              <w:bottom w:val="single" w:sz="4" w:space="0" w:color="auto"/>
              <w:right w:val="single" w:sz="4" w:space="0" w:color="auto"/>
            </w:tcBorders>
            <w:hideMark/>
          </w:tcPr>
          <w:p w14:paraId="0FA34736"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05EF9F3D"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 xml:space="preserve">Код в соответствии с </w:t>
            </w:r>
          </w:p>
          <w:p w14:paraId="54BC989D"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КТРУ/ОКПД 2</w:t>
            </w:r>
          </w:p>
        </w:tc>
        <w:tc>
          <w:tcPr>
            <w:tcW w:w="1021" w:type="dxa"/>
            <w:tcBorders>
              <w:top w:val="single" w:sz="4" w:space="0" w:color="auto"/>
              <w:left w:val="single" w:sz="4" w:space="0" w:color="auto"/>
              <w:bottom w:val="single" w:sz="4" w:space="0" w:color="auto"/>
              <w:right w:val="single" w:sz="4" w:space="0" w:color="auto"/>
            </w:tcBorders>
            <w:hideMark/>
          </w:tcPr>
          <w:p w14:paraId="62379460"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14:paraId="094422CF"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Кол-во</w:t>
            </w:r>
          </w:p>
        </w:tc>
      </w:tr>
      <w:tr w:rsidR="005A516C" w:rsidRPr="00323735" w14:paraId="72F61DF3" w14:textId="77777777" w:rsidTr="005A516C">
        <w:tc>
          <w:tcPr>
            <w:tcW w:w="708" w:type="dxa"/>
            <w:tcBorders>
              <w:top w:val="single" w:sz="4" w:space="0" w:color="auto"/>
              <w:left w:val="single" w:sz="4" w:space="0" w:color="auto"/>
              <w:bottom w:val="single" w:sz="4" w:space="0" w:color="auto"/>
              <w:right w:val="single" w:sz="4" w:space="0" w:color="auto"/>
            </w:tcBorders>
            <w:hideMark/>
          </w:tcPr>
          <w:p w14:paraId="6B6F6BCF"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14:paraId="6F614E11" w14:textId="22D20D3E" w:rsidR="005A516C" w:rsidRPr="00323735" w:rsidRDefault="00A30DA1" w:rsidP="00EA002D">
            <w:pPr>
              <w:spacing w:after="0" w:line="240" w:lineRule="auto"/>
              <w:contextualSpacing/>
              <w:jc w:val="center"/>
              <w:rPr>
                <w:rFonts w:ascii="Times New Roman" w:hAnsi="Times New Roman"/>
                <w:sz w:val="24"/>
                <w:szCs w:val="24"/>
              </w:rPr>
            </w:pPr>
            <w:r w:rsidRPr="00323735">
              <w:rPr>
                <w:rFonts w:ascii="Times New Roman" w:hAnsi="Times New Roman"/>
                <w:sz w:val="24"/>
                <w:szCs w:val="24"/>
              </w:rPr>
              <w:t xml:space="preserve">Текущий ремонт </w:t>
            </w:r>
            <w:r w:rsidR="0013579C">
              <w:rPr>
                <w:rFonts w:ascii="Times New Roman" w:hAnsi="Times New Roman"/>
                <w:sz w:val="24"/>
                <w:szCs w:val="24"/>
              </w:rPr>
              <w:t>столовой, варочный цех</w:t>
            </w:r>
            <w:r w:rsidRPr="00323735">
              <w:rPr>
                <w:rFonts w:ascii="Times New Roman" w:hAnsi="Times New Roman"/>
                <w:sz w:val="24"/>
                <w:szCs w:val="24"/>
              </w:rPr>
              <w:t xml:space="preserve"> ДОЛ им. Г. С. Титова</w:t>
            </w:r>
          </w:p>
        </w:tc>
        <w:tc>
          <w:tcPr>
            <w:tcW w:w="3515" w:type="dxa"/>
            <w:tcBorders>
              <w:top w:val="nil"/>
              <w:left w:val="nil"/>
              <w:bottom w:val="single" w:sz="8" w:space="0" w:color="auto"/>
              <w:right w:val="single" w:sz="8" w:space="0" w:color="auto"/>
            </w:tcBorders>
            <w:shd w:val="clear" w:color="auto" w:fill="auto"/>
          </w:tcPr>
          <w:p w14:paraId="61A78B9B" w14:textId="77777777" w:rsidR="0013579C" w:rsidRDefault="0013579C" w:rsidP="0013579C">
            <w:pPr>
              <w:spacing w:after="0" w:line="240" w:lineRule="auto"/>
              <w:jc w:val="center"/>
              <w:rPr>
                <w:rFonts w:ascii="Times New Roman" w:hAnsi="Times New Roman"/>
                <w:color w:val="000000"/>
                <w:sz w:val="24"/>
                <w:szCs w:val="24"/>
              </w:rPr>
            </w:pPr>
            <w:r w:rsidRPr="008F78FA">
              <w:rPr>
                <w:rFonts w:ascii="Times New Roman" w:hAnsi="Times New Roman"/>
                <w:color w:val="000000"/>
                <w:sz w:val="24"/>
                <w:szCs w:val="24"/>
              </w:rPr>
              <w:t>43.</w:t>
            </w:r>
            <w:r>
              <w:rPr>
                <w:rFonts w:ascii="Times New Roman" w:hAnsi="Times New Roman"/>
                <w:color w:val="000000"/>
                <w:sz w:val="24"/>
                <w:szCs w:val="24"/>
              </w:rPr>
              <w:t>39.1</w:t>
            </w:r>
          </w:p>
          <w:p w14:paraId="3746BA70" w14:textId="73A3B550" w:rsidR="005A516C" w:rsidRPr="00323735" w:rsidRDefault="0013579C" w:rsidP="0013579C">
            <w:pPr>
              <w:spacing w:after="0" w:line="240" w:lineRule="auto"/>
              <w:contextualSpacing/>
              <w:jc w:val="center"/>
              <w:rPr>
                <w:rFonts w:ascii="Times New Roman" w:hAnsi="Times New Roman"/>
                <w:bCs/>
                <w:sz w:val="24"/>
                <w:szCs w:val="24"/>
                <w:lang w:eastAsia="en-US"/>
              </w:rPr>
            </w:pPr>
            <w:r>
              <w:rPr>
                <w:rFonts w:ascii="Roboto" w:hAnsi="Roboto"/>
                <w:color w:val="334059"/>
                <w:sz w:val="21"/>
                <w:szCs w:val="21"/>
                <w:shd w:val="clear" w:color="auto" w:fill="FFFFFF"/>
              </w:rPr>
              <w:t> </w:t>
            </w:r>
            <w:r w:rsidRPr="00472B9C">
              <w:rPr>
                <w:rFonts w:ascii="Times New Roman" w:hAnsi="Times New Roman"/>
                <w:sz w:val="24"/>
                <w:szCs w:val="24"/>
              </w:rPr>
              <w:t>Работы завершающие и отделочные в зданиях и сооружениях, прочие</w:t>
            </w:r>
          </w:p>
        </w:tc>
        <w:tc>
          <w:tcPr>
            <w:tcW w:w="1021" w:type="dxa"/>
            <w:tcBorders>
              <w:top w:val="single" w:sz="4" w:space="0" w:color="auto"/>
              <w:left w:val="single" w:sz="4" w:space="0" w:color="auto"/>
              <w:bottom w:val="single" w:sz="4" w:space="0" w:color="auto"/>
              <w:right w:val="single" w:sz="4" w:space="0" w:color="auto"/>
            </w:tcBorders>
            <w:hideMark/>
          </w:tcPr>
          <w:p w14:paraId="2F6B1D61"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sz w:val="24"/>
                <w:szCs w:val="24"/>
                <w:lang w:eastAsia="en-US"/>
              </w:rPr>
              <w:t>усл. ед.</w:t>
            </w:r>
          </w:p>
        </w:tc>
        <w:tc>
          <w:tcPr>
            <w:tcW w:w="851" w:type="dxa"/>
            <w:tcBorders>
              <w:top w:val="single" w:sz="4" w:space="0" w:color="auto"/>
              <w:left w:val="single" w:sz="4" w:space="0" w:color="auto"/>
              <w:bottom w:val="single" w:sz="4" w:space="0" w:color="auto"/>
              <w:right w:val="single" w:sz="4" w:space="0" w:color="auto"/>
            </w:tcBorders>
            <w:hideMark/>
          </w:tcPr>
          <w:p w14:paraId="3B52CFAE" w14:textId="77777777" w:rsidR="005A516C" w:rsidRPr="00323735" w:rsidRDefault="005A516C" w:rsidP="00EA002D">
            <w:pPr>
              <w:keepNext/>
              <w:spacing w:after="0" w:line="240" w:lineRule="auto"/>
              <w:ind w:left="-223" w:firstLine="223"/>
              <w:contextualSpacing/>
              <w:jc w:val="center"/>
              <w:rPr>
                <w:rFonts w:ascii="Times New Roman" w:hAnsi="Times New Roman"/>
                <w:bCs/>
                <w:sz w:val="24"/>
                <w:szCs w:val="24"/>
                <w:lang w:eastAsia="en-US"/>
              </w:rPr>
            </w:pPr>
            <w:r w:rsidRPr="00323735">
              <w:rPr>
                <w:rFonts w:ascii="Times New Roman" w:hAnsi="Times New Roman"/>
                <w:sz w:val="24"/>
                <w:szCs w:val="24"/>
                <w:lang w:eastAsia="en-US"/>
              </w:rPr>
              <w:t>1</w:t>
            </w:r>
          </w:p>
        </w:tc>
      </w:tr>
    </w:tbl>
    <w:p w14:paraId="66E7E803" w14:textId="77777777" w:rsidR="005A516C" w:rsidRPr="005A516C" w:rsidRDefault="005A516C" w:rsidP="005A516C">
      <w:pPr>
        <w:spacing w:after="0" w:line="240" w:lineRule="auto"/>
        <w:jc w:val="center"/>
        <w:rPr>
          <w:rFonts w:ascii="Times New Roman" w:hAnsi="Times New Roman"/>
          <w:b/>
          <w:spacing w:val="-10"/>
          <w:sz w:val="24"/>
          <w:szCs w:val="24"/>
        </w:rPr>
      </w:pPr>
    </w:p>
    <w:p w14:paraId="69BCBB4A" w14:textId="77777777" w:rsidR="005A516C" w:rsidRPr="005A516C" w:rsidRDefault="005A516C" w:rsidP="005A516C">
      <w:pPr>
        <w:spacing w:after="0" w:line="240" w:lineRule="auto"/>
        <w:ind w:firstLine="709"/>
        <w:rPr>
          <w:rFonts w:ascii="Times New Roman" w:hAnsi="Times New Roman"/>
          <w:b/>
          <w:bCs/>
          <w:sz w:val="24"/>
          <w:szCs w:val="24"/>
        </w:rPr>
      </w:pPr>
      <w:r w:rsidRPr="005A516C">
        <w:rPr>
          <w:rFonts w:ascii="Times New Roman" w:hAnsi="Times New Roman"/>
          <w:b/>
          <w:bCs/>
          <w:sz w:val="24"/>
          <w:szCs w:val="24"/>
        </w:rPr>
        <w:t>1. Перечень и объем выполняемых работ:</w:t>
      </w:r>
    </w:p>
    <w:p w14:paraId="0869FDEC" w14:textId="30FB6152" w:rsidR="005A516C" w:rsidRPr="005A516C" w:rsidRDefault="000E0ADC" w:rsidP="000E0AD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5A516C" w:rsidRPr="005A516C">
        <w:rPr>
          <w:rFonts w:ascii="Times New Roman" w:hAnsi="Times New Roman"/>
          <w:b/>
          <w:sz w:val="24"/>
          <w:szCs w:val="24"/>
        </w:rPr>
        <w:t>Таблица № 1</w:t>
      </w:r>
    </w:p>
    <w:tbl>
      <w:tblPr>
        <w:tblW w:w="9849" w:type="dxa"/>
        <w:tblInd w:w="113" w:type="dxa"/>
        <w:tblLook w:val="04A0" w:firstRow="1" w:lastRow="0" w:firstColumn="1" w:lastColumn="0" w:noHBand="0" w:noVBand="1"/>
      </w:tblPr>
      <w:tblGrid>
        <w:gridCol w:w="498"/>
        <w:gridCol w:w="5621"/>
        <w:gridCol w:w="944"/>
        <w:gridCol w:w="1162"/>
        <w:gridCol w:w="1624"/>
      </w:tblGrid>
      <w:tr w:rsidR="0013579C" w:rsidRPr="00472B9C" w14:paraId="563F7EC8" w14:textId="77777777" w:rsidTr="0013579C">
        <w:trPr>
          <w:trHeight w:val="63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FD5D6" w14:textId="77777777" w:rsidR="0013579C" w:rsidRPr="00472B9C" w:rsidRDefault="0013579C" w:rsidP="00F828B8">
            <w:pPr>
              <w:spacing w:after="0" w:line="240" w:lineRule="auto"/>
              <w:jc w:val="center"/>
              <w:rPr>
                <w:rFonts w:ascii="Arial" w:hAnsi="Arial" w:cs="Arial"/>
                <w:sz w:val="24"/>
                <w:szCs w:val="24"/>
              </w:rPr>
            </w:pPr>
            <w:r w:rsidRPr="00472B9C">
              <w:rPr>
                <w:rFonts w:ascii="Arial" w:hAnsi="Arial" w:cs="Arial"/>
                <w:sz w:val="24"/>
                <w:szCs w:val="24"/>
              </w:rPr>
              <w:t>№ пп</w:t>
            </w:r>
          </w:p>
        </w:tc>
        <w:tc>
          <w:tcPr>
            <w:tcW w:w="5621" w:type="dxa"/>
            <w:tcBorders>
              <w:top w:val="single" w:sz="4" w:space="0" w:color="auto"/>
              <w:left w:val="nil"/>
              <w:bottom w:val="nil"/>
              <w:right w:val="single" w:sz="4" w:space="0" w:color="auto"/>
            </w:tcBorders>
            <w:shd w:val="clear" w:color="auto" w:fill="auto"/>
            <w:vAlign w:val="center"/>
            <w:hideMark/>
          </w:tcPr>
          <w:p w14:paraId="6F2B4BE8" w14:textId="77777777" w:rsidR="0013579C" w:rsidRPr="00472B9C" w:rsidRDefault="0013579C" w:rsidP="00F828B8">
            <w:pPr>
              <w:spacing w:after="0" w:line="240" w:lineRule="auto"/>
              <w:jc w:val="center"/>
              <w:rPr>
                <w:rFonts w:ascii="Arial" w:hAnsi="Arial" w:cs="Arial"/>
                <w:sz w:val="24"/>
                <w:szCs w:val="24"/>
              </w:rPr>
            </w:pPr>
            <w:r w:rsidRPr="00472B9C">
              <w:rPr>
                <w:rFonts w:ascii="Arial" w:hAnsi="Arial" w:cs="Arial"/>
                <w:sz w:val="24"/>
                <w:szCs w:val="24"/>
              </w:rPr>
              <w:t>Наименование</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B0BE2F6" w14:textId="77777777" w:rsidR="0013579C" w:rsidRPr="00472B9C" w:rsidRDefault="0013579C" w:rsidP="00F828B8">
            <w:pPr>
              <w:spacing w:after="0" w:line="240" w:lineRule="auto"/>
              <w:jc w:val="center"/>
              <w:rPr>
                <w:rFonts w:ascii="Arial" w:hAnsi="Arial" w:cs="Arial"/>
                <w:sz w:val="24"/>
                <w:szCs w:val="24"/>
              </w:rPr>
            </w:pPr>
            <w:r w:rsidRPr="00472B9C">
              <w:rPr>
                <w:rFonts w:ascii="Arial" w:hAnsi="Arial" w:cs="Arial"/>
                <w:sz w:val="24"/>
                <w:szCs w:val="24"/>
              </w:rPr>
              <w:t>Ед. изм.</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20EF5EC" w14:textId="77777777" w:rsidR="0013579C" w:rsidRPr="00472B9C" w:rsidRDefault="0013579C" w:rsidP="00F828B8">
            <w:pPr>
              <w:spacing w:after="0" w:line="240" w:lineRule="auto"/>
              <w:jc w:val="center"/>
              <w:rPr>
                <w:rFonts w:ascii="Arial" w:hAnsi="Arial" w:cs="Arial"/>
                <w:sz w:val="24"/>
                <w:szCs w:val="24"/>
              </w:rPr>
            </w:pPr>
            <w:r w:rsidRPr="00472B9C">
              <w:rPr>
                <w:rFonts w:ascii="Arial" w:hAnsi="Arial" w:cs="Arial"/>
                <w:sz w:val="24"/>
                <w:szCs w:val="24"/>
              </w:rPr>
              <w:t>Кол.</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2FD30A1" w14:textId="77777777" w:rsidR="0013579C" w:rsidRPr="00472B9C" w:rsidRDefault="0013579C" w:rsidP="00F828B8">
            <w:pPr>
              <w:spacing w:after="0" w:line="240" w:lineRule="auto"/>
              <w:jc w:val="center"/>
              <w:rPr>
                <w:rFonts w:ascii="Arial" w:hAnsi="Arial" w:cs="Arial"/>
                <w:sz w:val="24"/>
                <w:szCs w:val="24"/>
              </w:rPr>
            </w:pPr>
            <w:r w:rsidRPr="00472B9C">
              <w:rPr>
                <w:rFonts w:ascii="Arial" w:hAnsi="Arial" w:cs="Arial"/>
                <w:sz w:val="24"/>
                <w:szCs w:val="24"/>
              </w:rPr>
              <w:t>Примечание</w:t>
            </w:r>
          </w:p>
        </w:tc>
      </w:tr>
      <w:tr w:rsidR="0013579C" w:rsidRPr="00472B9C" w14:paraId="7B73FE81" w14:textId="77777777" w:rsidTr="0013579C">
        <w:trPr>
          <w:trHeight w:val="255"/>
        </w:trPr>
        <w:tc>
          <w:tcPr>
            <w:tcW w:w="498" w:type="dxa"/>
            <w:tcBorders>
              <w:top w:val="nil"/>
              <w:left w:val="single" w:sz="4" w:space="0" w:color="auto"/>
              <w:bottom w:val="nil"/>
              <w:right w:val="single" w:sz="4" w:space="0" w:color="auto"/>
            </w:tcBorders>
            <w:shd w:val="clear" w:color="auto" w:fill="auto"/>
            <w:noWrap/>
            <w:vAlign w:val="center"/>
            <w:hideMark/>
          </w:tcPr>
          <w:p w14:paraId="5CEFA6E1"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w:t>
            </w:r>
          </w:p>
        </w:tc>
        <w:tc>
          <w:tcPr>
            <w:tcW w:w="5621" w:type="dxa"/>
            <w:tcBorders>
              <w:top w:val="single" w:sz="4" w:space="0" w:color="auto"/>
              <w:left w:val="nil"/>
              <w:bottom w:val="nil"/>
              <w:right w:val="single" w:sz="4" w:space="0" w:color="auto"/>
            </w:tcBorders>
            <w:shd w:val="clear" w:color="auto" w:fill="auto"/>
            <w:noWrap/>
            <w:vAlign w:val="center"/>
            <w:hideMark/>
          </w:tcPr>
          <w:p w14:paraId="70E1F8FA"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w:t>
            </w:r>
          </w:p>
        </w:tc>
        <w:tc>
          <w:tcPr>
            <w:tcW w:w="944" w:type="dxa"/>
            <w:tcBorders>
              <w:top w:val="nil"/>
              <w:left w:val="nil"/>
              <w:bottom w:val="nil"/>
              <w:right w:val="single" w:sz="4" w:space="0" w:color="auto"/>
            </w:tcBorders>
            <w:shd w:val="clear" w:color="auto" w:fill="auto"/>
            <w:noWrap/>
            <w:vAlign w:val="center"/>
            <w:hideMark/>
          </w:tcPr>
          <w:p w14:paraId="2819769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w:t>
            </w:r>
          </w:p>
        </w:tc>
        <w:tc>
          <w:tcPr>
            <w:tcW w:w="1162" w:type="dxa"/>
            <w:tcBorders>
              <w:top w:val="nil"/>
              <w:left w:val="nil"/>
              <w:bottom w:val="nil"/>
              <w:right w:val="single" w:sz="4" w:space="0" w:color="auto"/>
            </w:tcBorders>
            <w:shd w:val="clear" w:color="auto" w:fill="auto"/>
            <w:noWrap/>
            <w:vAlign w:val="center"/>
            <w:hideMark/>
          </w:tcPr>
          <w:p w14:paraId="73E7951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w:t>
            </w:r>
          </w:p>
        </w:tc>
        <w:tc>
          <w:tcPr>
            <w:tcW w:w="1619" w:type="dxa"/>
            <w:tcBorders>
              <w:top w:val="nil"/>
              <w:left w:val="nil"/>
              <w:bottom w:val="nil"/>
              <w:right w:val="single" w:sz="4" w:space="0" w:color="auto"/>
            </w:tcBorders>
            <w:shd w:val="clear" w:color="auto" w:fill="auto"/>
            <w:noWrap/>
            <w:vAlign w:val="center"/>
            <w:hideMark/>
          </w:tcPr>
          <w:p w14:paraId="164F4E1A" w14:textId="77777777" w:rsidR="0013579C" w:rsidRPr="00472B9C" w:rsidRDefault="0013579C" w:rsidP="00F828B8">
            <w:pPr>
              <w:spacing w:after="0" w:line="240" w:lineRule="auto"/>
              <w:jc w:val="center"/>
              <w:rPr>
                <w:rFonts w:ascii="Arial" w:hAnsi="Arial" w:cs="Arial"/>
                <w:sz w:val="20"/>
                <w:szCs w:val="20"/>
              </w:rPr>
            </w:pPr>
            <w:r>
              <w:rPr>
                <w:rFonts w:ascii="Arial" w:hAnsi="Arial" w:cs="Arial"/>
                <w:sz w:val="20"/>
                <w:szCs w:val="20"/>
              </w:rPr>
              <w:t>5</w:t>
            </w:r>
          </w:p>
        </w:tc>
      </w:tr>
      <w:tr w:rsidR="0013579C" w:rsidRPr="00472B9C" w14:paraId="52896994" w14:textId="77777777" w:rsidTr="0013579C">
        <w:trPr>
          <w:trHeight w:val="330"/>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BF78A82" w14:textId="77777777" w:rsidR="0013579C" w:rsidRPr="00472B9C" w:rsidRDefault="0013579C" w:rsidP="00F828B8">
            <w:pPr>
              <w:spacing w:after="0" w:line="240" w:lineRule="auto"/>
              <w:rPr>
                <w:rFonts w:ascii="Arial" w:hAnsi="Arial" w:cs="Arial"/>
                <w:b/>
                <w:bCs/>
              </w:rPr>
            </w:pPr>
            <w:r w:rsidRPr="00472B9C">
              <w:rPr>
                <w:rFonts w:ascii="Arial" w:hAnsi="Arial" w:cs="Arial"/>
                <w:b/>
                <w:bCs/>
              </w:rPr>
              <w:t>Раздел 1. Проемы</w:t>
            </w:r>
          </w:p>
        </w:tc>
      </w:tr>
      <w:tr w:rsidR="0013579C" w:rsidRPr="00472B9C" w14:paraId="41D721E7" w14:textId="77777777" w:rsidTr="0013579C">
        <w:trPr>
          <w:trHeight w:val="255"/>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CA4301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двери</w:t>
            </w:r>
          </w:p>
        </w:tc>
      </w:tr>
      <w:tr w:rsidR="0013579C" w:rsidRPr="00472B9C" w14:paraId="6DF86D27" w14:textId="77777777" w:rsidTr="0013579C">
        <w:trPr>
          <w:trHeight w:val="300"/>
        </w:trPr>
        <w:tc>
          <w:tcPr>
            <w:tcW w:w="498" w:type="dxa"/>
            <w:tcBorders>
              <w:top w:val="nil"/>
              <w:left w:val="single" w:sz="4" w:space="0" w:color="auto"/>
              <w:bottom w:val="single" w:sz="4" w:space="0" w:color="auto"/>
              <w:right w:val="single" w:sz="4" w:space="0" w:color="auto"/>
            </w:tcBorders>
            <w:shd w:val="clear" w:color="auto" w:fill="auto"/>
            <w:noWrap/>
            <w:hideMark/>
          </w:tcPr>
          <w:p w14:paraId="753C728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w:t>
            </w:r>
          </w:p>
        </w:tc>
        <w:tc>
          <w:tcPr>
            <w:tcW w:w="5621" w:type="dxa"/>
            <w:tcBorders>
              <w:top w:val="nil"/>
              <w:left w:val="nil"/>
              <w:bottom w:val="single" w:sz="4" w:space="0" w:color="auto"/>
              <w:right w:val="single" w:sz="4" w:space="0" w:color="auto"/>
            </w:tcBorders>
            <w:shd w:val="clear" w:color="auto" w:fill="auto"/>
            <w:hideMark/>
          </w:tcPr>
          <w:p w14:paraId="2B01CC08"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Разборка деревянных заполнений проемов: дверных и воротных</w:t>
            </w:r>
          </w:p>
        </w:tc>
        <w:tc>
          <w:tcPr>
            <w:tcW w:w="944" w:type="dxa"/>
            <w:tcBorders>
              <w:top w:val="nil"/>
              <w:left w:val="nil"/>
              <w:bottom w:val="single" w:sz="4" w:space="0" w:color="auto"/>
              <w:right w:val="single" w:sz="4" w:space="0" w:color="auto"/>
            </w:tcBorders>
            <w:shd w:val="clear" w:color="auto" w:fill="auto"/>
            <w:hideMark/>
          </w:tcPr>
          <w:p w14:paraId="7EFD0A7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4C87AD4E"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6,108</w:t>
            </w:r>
          </w:p>
        </w:tc>
        <w:tc>
          <w:tcPr>
            <w:tcW w:w="1619" w:type="dxa"/>
            <w:tcBorders>
              <w:top w:val="nil"/>
              <w:left w:val="nil"/>
              <w:bottom w:val="single" w:sz="4" w:space="0" w:color="auto"/>
              <w:right w:val="single" w:sz="4" w:space="0" w:color="auto"/>
            </w:tcBorders>
            <w:shd w:val="clear" w:color="auto" w:fill="auto"/>
            <w:noWrap/>
            <w:hideMark/>
          </w:tcPr>
          <w:p w14:paraId="0C10722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5F8F734A"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6E805E5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w:t>
            </w:r>
          </w:p>
        </w:tc>
        <w:tc>
          <w:tcPr>
            <w:tcW w:w="5621" w:type="dxa"/>
            <w:tcBorders>
              <w:top w:val="nil"/>
              <w:left w:val="nil"/>
              <w:bottom w:val="single" w:sz="4" w:space="0" w:color="auto"/>
              <w:right w:val="single" w:sz="4" w:space="0" w:color="auto"/>
            </w:tcBorders>
            <w:shd w:val="clear" w:color="auto" w:fill="auto"/>
            <w:hideMark/>
          </w:tcPr>
          <w:p w14:paraId="4DAFFC1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Снятие дверных полотен</w:t>
            </w:r>
          </w:p>
        </w:tc>
        <w:tc>
          <w:tcPr>
            <w:tcW w:w="944" w:type="dxa"/>
            <w:tcBorders>
              <w:top w:val="nil"/>
              <w:left w:val="nil"/>
              <w:bottom w:val="single" w:sz="4" w:space="0" w:color="auto"/>
              <w:right w:val="single" w:sz="4" w:space="0" w:color="auto"/>
            </w:tcBorders>
            <w:shd w:val="clear" w:color="auto" w:fill="auto"/>
            <w:hideMark/>
          </w:tcPr>
          <w:p w14:paraId="7367832E"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652060B6"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w:t>
            </w:r>
          </w:p>
        </w:tc>
        <w:tc>
          <w:tcPr>
            <w:tcW w:w="1619" w:type="dxa"/>
            <w:tcBorders>
              <w:top w:val="nil"/>
              <w:left w:val="nil"/>
              <w:bottom w:val="single" w:sz="4" w:space="0" w:color="auto"/>
              <w:right w:val="single" w:sz="4" w:space="0" w:color="auto"/>
            </w:tcBorders>
            <w:shd w:val="clear" w:color="auto" w:fill="auto"/>
            <w:noWrap/>
            <w:hideMark/>
          </w:tcPr>
          <w:p w14:paraId="262B20A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4EA649FA" w14:textId="77777777" w:rsidTr="0013579C">
        <w:trPr>
          <w:trHeight w:val="525"/>
        </w:trPr>
        <w:tc>
          <w:tcPr>
            <w:tcW w:w="498" w:type="dxa"/>
            <w:tcBorders>
              <w:top w:val="nil"/>
              <w:left w:val="single" w:sz="4" w:space="0" w:color="auto"/>
              <w:bottom w:val="single" w:sz="4" w:space="0" w:color="auto"/>
              <w:right w:val="single" w:sz="4" w:space="0" w:color="auto"/>
            </w:tcBorders>
            <w:shd w:val="clear" w:color="auto" w:fill="auto"/>
            <w:noWrap/>
            <w:hideMark/>
          </w:tcPr>
          <w:p w14:paraId="1D46BD9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w:t>
            </w:r>
          </w:p>
        </w:tc>
        <w:tc>
          <w:tcPr>
            <w:tcW w:w="5621" w:type="dxa"/>
            <w:tcBorders>
              <w:top w:val="nil"/>
              <w:left w:val="nil"/>
              <w:bottom w:val="single" w:sz="4" w:space="0" w:color="auto"/>
              <w:right w:val="single" w:sz="4" w:space="0" w:color="auto"/>
            </w:tcBorders>
            <w:shd w:val="clear" w:color="auto" w:fill="auto"/>
            <w:hideMark/>
          </w:tcPr>
          <w:p w14:paraId="3DE33BC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блоков из ПВХ в наружных и внутренних дверных проемах: в каменных стенах площадью проема до 3 м2</w:t>
            </w:r>
          </w:p>
        </w:tc>
        <w:tc>
          <w:tcPr>
            <w:tcW w:w="944" w:type="dxa"/>
            <w:tcBorders>
              <w:top w:val="nil"/>
              <w:left w:val="nil"/>
              <w:bottom w:val="single" w:sz="4" w:space="0" w:color="auto"/>
              <w:right w:val="single" w:sz="4" w:space="0" w:color="auto"/>
            </w:tcBorders>
            <w:shd w:val="clear" w:color="auto" w:fill="auto"/>
            <w:hideMark/>
          </w:tcPr>
          <w:p w14:paraId="5179A59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42D2CA08"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3,268</w:t>
            </w:r>
          </w:p>
        </w:tc>
        <w:tc>
          <w:tcPr>
            <w:tcW w:w="1619" w:type="dxa"/>
            <w:tcBorders>
              <w:top w:val="nil"/>
              <w:left w:val="nil"/>
              <w:bottom w:val="single" w:sz="4" w:space="0" w:color="auto"/>
              <w:right w:val="single" w:sz="4" w:space="0" w:color="auto"/>
            </w:tcBorders>
            <w:shd w:val="clear" w:color="auto" w:fill="auto"/>
            <w:noWrap/>
            <w:hideMark/>
          </w:tcPr>
          <w:p w14:paraId="2B9D5A84"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3D453CBA"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5C70D55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w:t>
            </w:r>
          </w:p>
        </w:tc>
        <w:tc>
          <w:tcPr>
            <w:tcW w:w="5621" w:type="dxa"/>
            <w:tcBorders>
              <w:top w:val="nil"/>
              <w:left w:val="nil"/>
              <w:bottom w:val="single" w:sz="4" w:space="0" w:color="auto"/>
              <w:right w:val="single" w:sz="4" w:space="0" w:color="auto"/>
            </w:tcBorders>
            <w:shd w:val="clear" w:color="auto" w:fill="auto"/>
            <w:hideMark/>
          </w:tcPr>
          <w:p w14:paraId="6FB6069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блоков из ПВХ в наружных и внутренних дверных проемах: в каменных стенах площадью проема более 3 м2</w:t>
            </w:r>
          </w:p>
        </w:tc>
        <w:tc>
          <w:tcPr>
            <w:tcW w:w="944" w:type="dxa"/>
            <w:tcBorders>
              <w:top w:val="nil"/>
              <w:left w:val="nil"/>
              <w:bottom w:val="single" w:sz="4" w:space="0" w:color="auto"/>
              <w:right w:val="single" w:sz="4" w:space="0" w:color="auto"/>
            </w:tcBorders>
            <w:shd w:val="clear" w:color="auto" w:fill="auto"/>
            <w:hideMark/>
          </w:tcPr>
          <w:p w14:paraId="35276C01"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44672F2A"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3,84</w:t>
            </w:r>
          </w:p>
        </w:tc>
        <w:tc>
          <w:tcPr>
            <w:tcW w:w="1619" w:type="dxa"/>
            <w:tcBorders>
              <w:top w:val="nil"/>
              <w:left w:val="nil"/>
              <w:bottom w:val="single" w:sz="4" w:space="0" w:color="auto"/>
              <w:right w:val="single" w:sz="4" w:space="0" w:color="auto"/>
            </w:tcBorders>
            <w:shd w:val="clear" w:color="auto" w:fill="auto"/>
            <w:noWrap/>
            <w:hideMark/>
          </w:tcPr>
          <w:p w14:paraId="45893F1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3A70DC43"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2437855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5</w:t>
            </w:r>
          </w:p>
        </w:tc>
        <w:tc>
          <w:tcPr>
            <w:tcW w:w="5621" w:type="dxa"/>
            <w:tcBorders>
              <w:top w:val="nil"/>
              <w:left w:val="nil"/>
              <w:bottom w:val="single" w:sz="4" w:space="0" w:color="auto"/>
              <w:right w:val="single" w:sz="4" w:space="0" w:color="auto"/>
            </w:tcBorders>
            <w:shd w:val="clear" w:color="auto" w:fill="auto"/>
            <w:hideMark/>
          </w:tcPr>
          <w:p w14:paraId="0102FEF3"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и крепление наличников</w:t>
            </w:r>
          </w:p>
        </w:tc>
        <w:tc>
          <w:tcPr>
            <w:tcW w:w="944" w:type="dxa"/>
            <w:tcBorders>
              <w:top w:val="nil"/>
              <w:left w:val="nil"/>
              <w:bottom w:val="single" w:sz="4" w:space="0" w:color="auto"/>
              <w:right w:val="single" w:sz="4" w:space="0" w:color="auto"/>
            </w:tcBorders>
            <w:shd w:val="clear" w:color="auto" w:fill="auto"/>
            <w:hideMark/>
          </w:tcPr>
          <w:p w14:paraId="6AFB676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49BB8E73"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15,24</w:t>
            </w:r>
          </w:p>
        </w:tc>
        <w:tc>
          <w:tcPr>
            <w:tcW w:w="1619" w:type="dxa"/>
            <w:tcBorders>
              <w:top w:val="nil"/>
              <w:left w:val="nil"/>
              <w:bottom w:val="single" w:sz="4" w:space="0" w:color="auto"/>
              <w:right w:val="single" w:sz="4" w:space="0" w:color="auto"/>
            </w:tcBorders>
            <w:shd w:val="clear" w:color="auto" w:fill="auto"/>
            <w:noWrap/>
            <w:hideMark/>
          </w:tcPr>
          <w:p w14:paraId="3B54ACA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0B3784B"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16BEBC67"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6</w:t>
            </w:r>
          </w:p>
        </w:tc>
        <w:tc>
          <w:tcPr>
            <w:tcW w:w="5621" w:type="dxa"/>
            <w:tcBorders>
              <w:top w:val="nil"/>
              <w:left w:val="nil"/>
              <w:bottom w:val="single" w:sz="4" w:space="0" w:color="auto"/>
              <w:right w:val="single" w:sz="4" w:space="0" w:color="auto"/>
            </w:tcBorders>
            <w:shd w:val="clear" w:color="auto" w:fill="auto"/>
            <w:hideMark/>
          </w:tcPr>
          <w:p w14:paraId="2E4E688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уголков ПВХ на клее</w:t>
            </w:r>
          </w:p>
        </w:tc>
        <w:tc>
          <w:tcPr>
            <w:tcW w:w="944" w:type="dxa"/>
            <w:tcBorders>
              <w:top w:val="nil"/>
              <w:left w:val="nil"/>
              <w:bottom w:val="single" w:sz="4" w:space="0" w:color="auto"/>
              <w:right w:val="single" w:sz="4" w:space="0" w:color="auto"/>
            </w:tcBorders>
            <w:shd w:val="clear" w:color="auto" w:fill="auto"/>
            <w:hideMark/>
          </w:tcPr>
          <w:p w14:paraId="110CC3D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31C286F8"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30,88</w:t>
            </w:r>
          </w:p>
        </w:tc>
        <w:tc>
          <w:tcPr>
            <w:tcW w:w="1619" w:type="dxa"/>
            <w:tcBorders>
              <w:top w:val="nil"/>
              <w:left w:val="nil"/>
              <w:bottom w:val="single" w:sz="4" w:space="0" w:color="auto"/>
              <w:right w:val="single" w:sz="4" w:space="0" w:color="auto"/>
            </w:tcBorders>
            <w:shd w:val="clear" w:color="auto" w:fill="auto"/>
            <w:noWrap/>
            <w:hideMark/>
          </w:tcPr>
          <w:p w14:paraId="0EC0ACD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54FD9850"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501A93F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7</w:t>
            </w:r>
          </w:p>
        </w:tc>
        <w:tc>
          <w:tcPr>
            <w:tcW w:w="5621" w:type="dxa"/>
            <w:tcBorders>
              <w:top w:val="nil"/>
              <w:left w:val="nil"/>
              <w:bottom w:val="single" w:sz="4" w:space="0" w:color="auto"/>
              <w:right w:val="single" w:sz="4" w:space="0" w:color="auto"/>
            </w:tcBorders>
            <w:shd w:val="clear" w:color="auto" w:fill="auto"/>
            <w:hideMark/>
          </w:tcPr>
          <w:p w14:paraId="26AB1F7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Облицовка оконных и дверных откосов декоративным бумажно-слоистым пластиком или листами из синтетических материалов на клее</w:t>
            </w:r>
          </w:p>
        </w:tc>
        <w:tc>
          <w:tcPr>
            <w:tcW w:w="944" w:type="dxa"/>
            <w:tcBorders>
              <w:top w:val="nil"/>
              <w:left w:val="nil"/>
              <w:bottom w:val="single" w:sz="4" w:space="0" w:color="auto"/>
              <w:right w:val="single" w:sz="4" w:space="0" w:color="auto"/>
            </w:tcBorders>
            <w:shd w:val="clear" w:color="auto" w:fill="auto"/>
            <w:hideMark/>
          </w:tcPr>
          <w:p w14:paraId="0DE386BB"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6CB46DA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3,903</w:t>
            </w:r>
          </w:p>
        </w:tc>
        <w:tc>
          <w:tcPr>
            <w:tcW w:w="1619" w:type="dxa"/>
            <w:tcBorders>
              <w:top w:val="nil"/>
              <w:left w:val="nil"/>
              <w:bottom w:val="single" w:sz="4" w:space="0" w:color="auto"/>
              <w:right w:val="single" w:sz="4" w:space="0" w:color="auto"/>
            </w:tcBorders>
            <w:shd w:val="clear" w:color="auto" w:fill="auto"/>
            <w:noWrap/>
            <w:hideMark/>
          </w:tcPr>
          <w:p w14:paraId="60DE8E1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1E71F22"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1FC9295A"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8</w:t>
            </w:r>
          </w:p>
        </w:tc>
        <w:tc>
          <w:tcPr>
            <w:tcW w:w="5621" w:type="dxa"/>
            <w:tcBorders>
              <w:top w:val="nil"/>
              <w:left w:val="nil"/>
              <w:bottom w:val="single" w:sz="4" w:space="0" w:color="auto"/>
              <w:right w:val="single" w:sz="4" w:space="0" w:color="auto"/>
            </w:tcBorders>
            <w:shd w:val="clear" w:color="auto" w:fill="auto"/>
            <w:hideMark/>
          </w:tcPr>
          <w:p w14:paraId="034437F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Разборка деревянных заполнений проемов: оконных с подоконными досками</w:t>
            </w:r>
          </w:p>
        </w:tc>
        <w:tc>
          <w:tcPr>
            <w:tcW w:w="944" w:type="dxa"/>
            <w:tcBorders>
              <w:top w:val="nil"/>
              <w:left w:val="nil"/>
              <w:bottom w:val="single" w:sz="4" w:space="0" w:color="auto"/>
              <w:right w:val="single" w:sz="4" w:space="0" w:color="auto"/>
            </w:tcBorders>
            <w:shd w:val="clear" w:color="auto" w:fill="auto"/>
            <w:hideMark/>
          </w:tcPr>
          <w:p w14:paraId="6B22CEA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315E95B1"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4,788</w:t>
            </w:r>
          </w:p>
        </w:tc>
        <w:tc>
          <w:tcPr>
            <w:tcW w:w="1619" w:type="dxa"/>
            <w:tcBorders>
              <w:top w:val="nil"/>
              <w:left w:val="nil"/>
              <w:bottom w:val="single" w:sz="4" w:space="0" w:color="auto"/>
              <w:right w:val="single" w:sz="4" w:space="0" w:color="auto"/>
            </w:tcBorders>
            <w:shd w:val="clear" w:color="auto" w:fill="auto"/>
            <w:noWrap/>
            <w:hideMark/>
          </w:tcPr>
          <w:p w14:paraId="14A17A8D"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6AA67020"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6AA21FC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9</w:t>
            </w:r>
          </w:p>
        </w:tc>
        <w:tc>
          <w:tcPr>
            <w:tcW w:w="5621" w:type="dxa"/>
            <w:tcBorders>
              <w:top w:val="nil"/>
              <w:left w:val="nil"/>
              <w:bottom w:val="single" w:sz="4" w:space="0" w:color="auto"/>
              <w:right w:val="single" w:sz="4" w:space="0" w:color="auto"/>
            </w:tcBorders>
            <w:shd w:val="clear" w:color="auto" w:fill="auto"/>
            <w:hideMark/>
          </w:tcPr>
          <w:p w14:paraId="68A94F7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w:t>
            </w:r>
          </w:p>
        </w:tc>
        <w:tc>
          <w:tcPr>
            <w:tcW w:w="944" w:type="dxa"/>
            <w:tcBorders>
              <w:top w:val="nil"/>
              <w:left w:val="nil"/>
              <w:bottom w:val="single" w:sz="4" w:space="0" w:color="auto"/>
              <w:right w:val="single" w:sz="4" w:space="0" w:color="auto"/>
            </w:tcBorders>
            <w:shd w:val="clear" w:color="auto" w:fill="auto"/>
            <w:hideMark/>
          </w:tcPr>
          <w:p w14:paraId="425A309E"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1907F392"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4,788</w:t>
            </w:r>
          </w:p>
        </w:tc>
        <w:tc>
          <w:tcPr>
            <w:tcW w:w="1619" w:type="dxa"/>
            <w:tcBorders>
              <w:top w:val="nil"/>
              <w:left w:val="nil"/>
              <w:bottom w:val="single" w:sz="4" w:space="0" w:color="auto"/>
              <w:right w:val="single" w:sz="4" w:space="0" w:color="auto"/>
            </w:tcBorders>
            <w:shd w:val="clear" w:color="auto" w:fill="auto"/>
            <w:noWrap/>
            <w:hideMark/>
          </w:tcPr>
          <w:p w14:paraId="6117D72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215BDB2"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0E285DD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10</w:t>
            </w:r>
          </w:p>
        </w:tc>
        <w:tc>
          <w:tcPr>
            <w:tcW w:w="5621" w:type="dxa"/>
            <w:tcBorders>
              <w:top w:val="nil"/>
              <w:left w:val="nil"/>
              <w:bottom w:val="single" w:sz="4" w:space="0" w:color="auto"/>
              <w:right w:val="single" w:sz="4" w:space="0" w:color="auto"/>
            </w:tcBorders>
            <w:shd w:val="clear" w:color="auto" w:fill="auto"/>
            <w:hideMark/>
          </w:tcPr>
          <w:p w14:paraId="3DA5796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подоконных досок из ПВХ: в каменных стенах толщиной свыше 0,51 м</w:t>
            </w:r>
          </w:p>
        </w:tc>
        <w:tc>
          <w:tcPr>
            <w:tcW w:w="944" w:type="dxa"/>
            <w:tcBorders>
              <w:top w:val="nil"/>
              <w:left w:val="nil"/>
              <w:bottom w:val="single" w:sz="4" w:space="0" w:color="auto"/>
              <w:right w:val="single" w:sz="4" w:space="0" w:color="auto"/>
            </w:tcBorders>
            <w:shd w:val="clear" w:color="auto" w:fill="auto"/>
            <w:hideMark/>
          </w:tcPr>
          <w:p w14:paraId="102FD611"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1633F5A3"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3,9</w:t>
            </w:r>
          </w:p>
        </w:tc>
        <w:tc>
          <w:tcPr>
            <w:tcW w:w="1619" w:type="dxa"/>
            <w:tcBorders>
              <w:top w:val="nil"/>
              <w:left w:val="nil"/>
              <w:bottom w:val="single" w:sz="4" w:space="0" w:color="auto"/>
              <w:right w:val="single" w:sz="4" w:space="0" w:color="auto"/>
            </w:tcBorders>
            <w:shd w:val="clear" w:color="auto" w:fill="auto"/>
            <w:noWrap/>
            <w:hideMark/>
          </w:tcPr>
          <w:p w14:paraId="62632F2D"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7BFD2628"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671B222A"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11</w:t>
            </w:r>
          </w:p>
        </w:tc>
        <w:tc>
          <w:tcPr>
            <w:tcW w:w="5621" w:type="dxa"/>
            <w:tcBorders>
              <w:top w:val="nil"/>
              <w:left w:val="nil"/>
              <w:bottom w:val="single" w:sz="4" w:space="0" w:color="auto"/>
              <w:right w:val="single" w:sz="4" w:space="0" w:color="auto"/>
            </w:tcBorders>
            <w:shd w:val="clear" w:color="auto" w:fill="auto"/>
            <w:hideMark/>
          </w:tcPr>
          <w:p w14:paraId="16FA908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уголков ПВХ на клее</w:t>
            </w:r>
          </w:p>
        </w:tc>
        <w:tc>
          <w:tcPr>
            <w:tcW w:w="944" w:type="dxa"/>
            <w:tcBorders>
              <w:top w:val="nil"/>
              <w:left w:val="nil"/>
              <w:bottom w:val="single" w:sz="4" w:space="0" w:color="auto"/>
              <w:right w:val="single" w:sz="4" w:space="0" w:color="auto"/>
            </w:tcBorders>
            <w:shd w:val="clear" w:color="auto" w:fill="auto"/>
            <w:hideMark/>
          </w:tcPr>
          <w:p w14:paraId="2588759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7F152D06"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35,46</w:t>
            </w:r>
          </w:p>
        </w:tc>
        <w:tc>
          <w:tcPr>
            <w:tcW w:w="1619" w:type="dxa"/>
            <w:tcBorders>
              <w:top w:val="nil"/>
              <w:left w:val="nil"/>
              <w:bottom w:val="single" w:sz="4" w:space="0" w:color="auto"/>
              <w:right w:val="single" w:sz="4" w:space="0" w:color="auto"/>
            </w:tcBorders>
            <w:shd w:val="clear" w:color="auto" w:fill="auto"/>
            <w:noWrap/>
            <w:hideMark/>
          </w:tcPr>
          <w:p w14:paraId="6A6D3E5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0EB1C98D"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39ADC03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12</w:t>
            </w:r>
          </w:p>
        </w:tc>
        <w:tc>
          <w:tcPr>
            <w:tcW w:w="5621" w:type="dxa"/>
            <w:tcBorders>
              <w:top w:val="nil"/>
              <w:left w:val="nil"/>
              <w:bottom w:val="single" w:sz="4" w:space="0" w:color="auto"/>
              <w:right w:val="single" w:sz="4" w:space="0" w:color="auto"/>
            </w:tcBorders>
            <w:shd w:val="clear" w:color="auto" w:fill="auto"/>
            <w:hideMark/>
          </w:tcPr>
          <w:p w14:paraId="59B40F9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Облицовка оконных и дверных откосов декоративным бумажно-слоистым пластиком или листами из синтетических материалов на клее</w:t>
            </w:r>
          </w:p>
        </w:tc>
        <w:tc>
          <w:tcPr>
            <w:tcW w:w="944" w:type="dxa"/>
            <w:tcBorders>
              <w:top w:val="nil"/>
              <w:left w:val="nil"/>
              <w:bottom w:val="single" w:sz="4" w:space="0" w:color="auto"/>
              <w:right w:val="single" w:sz="4" w:space="0" w:color="auto"/>
            </w:tcBorders>
            <w:shd w:val="clear" w:color="auto" w:fill="auto"/>
            <w:hideMark/>
          </w:tcPr>
          <w:p w14:paraId="6BC604B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26B0C969"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2,364</w:t>
            </w:r>
          </w:p>
        </w:tc>
        <w:tc>
          <w:tcPr>
            <w:tcW w:w="1619" w:type="dxa"/>
            <w:tcBorders>
              <w:top w:val="nil"/>
              <w:left w:val="nil"/>
              <w:bottom w:val="single" w:sz="4" w:space="0" w:color="auto"/>
              <w:right w:val="single" w:sz="4" w:space="0" w:color="auto"/>
            </w:tcBorders>
            <w:shd w:val="clear" w:color="auto" w:fill="auto"/>
            <w:noWrap/>
            <w:hideMark/>
          </w:tcPr>
          <w:p w14:paraId="672B99A2"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583D7F76"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558DD6B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13</w:t>
            </w:r>
          </w:p>
        </w:tc>
        <w:tc>
          <w:tcPr>
            <w:tcW w:w="5621" w:type="dxa"/>
            <w:tcBorders>
              <w:top w:val="nil"/>
              <w:left w:val="nil"/>
              <w:bottom w:val="single" w:sz="4" w:space="0" w:color="auto"/>
              <w:right w:val="single" w:sz="4" w:space="0" w:color="auto"/>
            </w:tcBorders>
            <w:shd w:val="clear" w:color="auto" w:fill="auto"/>
            <w:hideMark/>
          </w:tcPr>
          <w:p w14:paraId="3D727ED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Смена обделок из листовой стали (поясков, сандриков, отливов, карнизов) шириной: до 0,4 м</w:t>
            </w:r>
          </w:p>
        </w:tc>
        <w:tc>
          <w:tcPr>
            <w:tcW w:w="944" w:type="dxa"/>
            <w:tcBorders>
              <w:top w:val="nil"/>
              <w:left w:val="nil"/>
              <w:bottom w:val="single" w:sz="4" w:space="0" w:color="auto"/>
              <w:right w:val="single" w:sz="4" w:space="0" w:color="auto"/>
            </w:tcBorders>
            <w:shd w:val="clear" w:color="auto" w:fill="auto"/>
            <w:hideMark/>
          </w:tcPr>
          <w:p w14:paraId="6C7A15CA"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22A2CBFD"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3,9</w:t>
            </w:r>
          </w:p>
        </w:tc>
        <w:tc>
          <w:tcPr>
            <w:tcW w:w="1619" w:type="dxa"/>
            <w:tcBorders>
              <w:top w:val="nil"/>
              <w:left w:val="nil"/>
              <w:bottom w:val="single" w:sz="4" w:space="0" w:color="auto"/>
              <w:right w:val="single" w:sz="4" w:space="0" w:color="auto"/>
            </w:tcBorders>
            <w:shd w:val="clear" w:color="auto" w:fill="auto"/>
            <w:noWrap/>
            <w:hideMark/>
          </w:tcPr>
          <w:p w14:paraId="5A786813"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22A8F84B"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4A4FB48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14</w:t>
            </w:r>
          </w:p>
        </w:tc>
        <w:tc>
          <w:tcPr>
            <w:tcW w:w="5621" w:type="dxa"/>
            <w:tcBorders>
              <w:top w:val="nil"/>
              <w:left w:val="nil"/>
              <w:bottom w:val="single" w:sz="4" w:space="0" w:color="auto"/>
              <w:right w:val="single" w:sz="4" w:space="0" w:color="auto"/>
            </w:tcBorders>
            <w:shd w:val="clear" w:color="auto" w:fill="auto"/>
            <w:hideMark/>
          </w:tcPr>
          <w:p w14:paraId="6ECE412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Установка противомоскитных сеток</w:t>
            </w:r>
          </w:p>
        </w:tc>
        <w:tc>
          <w:tcPr>
            <w:tcW w:w="944" w:type="dxa"/>
            <w:tcBorders>
              <w:top w:val="nil"/>
              <w:left w:val="nil"/>
              <w:bottom w:val="single" w:sz="4" w:space="0" w:color="auto"/>
              <w:right w:val="single" w:sz="4" w:space="0" w:color="auto"/>
            </w:tcBorders>
            <w:shd w:val="clear" w:color="auto" w:fill="auto"/>
            <w:hideMark/>
          </w:tcPr>
          <w:p w14:paraId="79A6CE1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hideMark/>
          </w:tcPr>
          <w:p w14:paraId="0F3CF624"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w:t>
            </w:r>
          </w:p>
        </w:tc>
        <w:tc>
          <w:tcPr>
            <w:tcW w:w="1619" w:type="dxa"/>
            <w:tcBorders>
              <w:top w:val="nil"/>
              <w:left w:val="nil"/>
              <w:bottom w:val="single" w:sz="4" w:space="0" w:color="auto"/>
              <w:right w:val="single" w:sz="4" w:space="0" w:color="auto"/>
            </w:tcBorders>
            <w:shd w:val="clear" w:color="auto" w:fill="auto"/>
            <w:noWrap/>
            <w:hideMark/>
          </w:tcPr>
          <w:p w14:paraId="30BB75F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031CFAC1" w14:textId="77777777" w:rsidTr="0013579C">
        <w:trPr>
          <w:trHeight w:val="450"/>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4A293E" w14:textId="77777777" w:rsidR="0013579C" w:rsidRPr="00472B9C" w:rsidRDefault="0013579C" w:rsidP="00F828B8">
            <w:pPr>
              <w:spacing w:after="0" w:line="240" w:lineRule="auto"/>
              <w:rPr>
                <w:rFonts w:ascii="Arial" w:hAnsi="Arial" w:cs="Arial"/>
                <w:b/>
                <w:bCs/>
              </w:rPr>
            </w:pPr>
            <w:r w:rsidRPr="00472B9C">
              <w:rPr>
                <w:rFonts w:ascii="Arial" w:hAnsi="Arial" w:cs="Arial"/>
                <w:b/>
                <w:bCs/>
              </w:rPr>
              <w:t>Раздел 2. Потолок</w:t>
            </w:r>
          </w:p>
        </w:tc>
      </w:tr>
      <w:tr w:rsidR="0013579C" w:rsidRPr="00472B9C" w14:paraId="6DE2246A"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09CC7FAE"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15</w:t>
            </w:r>
          </w:p>
        </w:tc>
        <w:tc>
          <w:tcPr>
            <w:tcW w:w="5621" w:type="dxa"/>
            <w:tcBorders>
              <w:top w:val="nil"/>
              <w:left w:val="nil"/>
              <w:bottom w:val="single" w:sz="4" w:space="0" w:color="auto"/>
              <w:right w:val="single" w:sz="4" w:space="0" w:color="auto"/>
            </w:tcBorders>
            <w:shd w:val="clear" w:color="auto" w:fill="auto"/>
            <w:hideMark/>
          </w:tcPr>
          <w:p w14:paraId="054AE738"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p>
        </w:tc>
        <w:tc>
          <w:tcPr>
            <w:tcW w:w="944" w:type="dxa"/>
            <w:tcBorders>
              <w:top w:val="nil"/>
              <w:left w:val="nil"/>
              <w:bottom w:val="single" w:sz="4" w:space="0" w:color="auto"/>
              <w:right w:val="single" w:sz="4" w:space="0" w:color="auto"/>
            </w:tcBorders>
            <w:shd w:val="clear" w:color="auto" w:fill="auto"/>
            <w:hideMark/>
          </w:tcPr>
          <w:p w14:paraId="259511D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62DB6DFB"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36,5</w:t>
            </w:r>
          </w:p>
        </w:tc>
        <w:tc>
          <w:tcPr>
            <w:tcW w:w="1619" w:type="dxa"/>
            <w:tcBorders>
              <w:top w:val="nil"/>
              <w:left w:val="nil"/>
              <w:bottom w:val="single" w:sz="4" w:space="0" w:color="auto"/>
              <w:right w:val="single" w:sz="4" w:space="0" w:color="auto"/>
            </w:tcBorders>
            <w:shd w:val="clear" w:color="auto" w:fill="auto"/>
            <w:noWrap/>
            <w:hideMark/>
          </w:tcPr>
          <w:p w14:paraId="1717248E"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52C51359" w14:textId="77777777" w:rsidTr="0013579C">
        <w:trPr>
          <w:trHeight w:val="450"/>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9BE5A1" w14:textId="77777777" w:rsidR="0013579C" w:rsidRPr="00472B9C" w:rsidRDefault="0013579C" w:rsidP="00F828B8">
            <w:pPr>
              <w:spacing w:after="0" w:line="240" w:lineRule="auto"/>
              <w:rPr>
                <w:rFonts w:ascii="Arial" w:hAnsi="Arial" w:cs="Arial"/>
                <w:b/>
                <w:bCs/>
              </w:rPr>
            </w:pPr>
            <w:r w:rsidRPr="00472B9C">
              <w:rPr>
                <w:rFonts w:ascii="Arial" w:hAnsi="Arial" w:cs="Arial"/>
                <w:b/>
                <w:bCs/>
              </w:rPr>
              <w:t>Раздел 3. Стены</w:t>
            </w:r>
          </w:p>
        </w:tc>
      </w:tr>
      <w:tr w:rsidR="0013579C" w:rsidRPr="00472B9C" w14:paraId="13BABE8D"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6D84309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16</w:t>
            </w:r>
          </w:p>
        </w:tc>
        <w:tc>
          <w:tcPr>
            <w:tcW w:w="5621" w:type="dxa"/>
            <w:tcBorders>
              <w:top w:val="nil"/>
              <w:left w:val="nil"/>
              <w:bottom w:val="single" w:sz="4" w:space="0" w:color="auto"/>
              <w:right w:val="single" w:sz="4" w:space="0" w:color="auto"/>
            </w:tcBorders>
            <w:shd w:val="clear" w:color="auto" w:fill="auto"/>
            <w:hideMark/>
          </w:tcPr>
          <w:p w14:paraId="034838D2"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Разборка облицовки стен: из керамических глазурованных плиток</w:t>
            </w:r>
          </w:p>
        </w:tc>
        <w:tc>
          <w:tcPr>
            <w:tcW w:w="944" w:type="dxa"/>
            <w:tcBorders>
              <w:top w:val="nil"/>
              <w:left w:val="nil"/>
              <w:bottom w:val="single" w:sz="4" w:space="0" w:color="auto"/>
              <w:right w:val="single" w:sz="4" w:space="0" w:color="auto"/>
            </w:tcBorders>
            <w:shd w:val="clear" w:color="auto" w:fill="auto"/>
            <w:hideMark/>
          </w:tcPr>
          <w:p w14:paraId="04B8736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100 м2</w:t>
            </w:r>
          </w:p>
        </w:tc>
        <w:tc>
          <w:tcPr>
            <w:tcW w:w="1162" w:type="dxa"/>
            <w:tcBorders>
              <w:top w:val="nil"/>
              <w:left w:val="nil"/>
              <w:bottom w:val="single" w:sz="4" w:space="0" w:color="auto"/>
              <w:right w:val="single" w:sz="4" w:space="0" w:color="auto"/>
            </w:tcBorders>
            <w:shd w:val="clear" w:color="auto" w:fill="auto"/>
            <w:hideMark/>
          </w:tcPr>
          <w:p w14:paraId="33312412"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0,2564</w:t>
            </w:r>
          </w:p>
        </w:tc>
        <w:tc>
          <w:tcPr>
            <w:tcW w:w="1619" w:type="dxa"/>
            <w:tcBorders>
              <w:top w:val="nil"/>
              <w:left w:val="nil"/>
              <w:bottom w:val="single" w:sz="4" w:space="0" w:color="auto"/>
              <w:right w:val="single" w:sz="4" w:space="0" w:color="auto"/>
            </w:tcBorders>
            <w:shd w:val="clear" w:color="auto" w:fill="auto"/>
            <w:noWrap/>
            <w:hideMark/>
          </w:tcPr>
          <w:p w14:paraId="7F41A09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26516F23"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7E2CE27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17</w:t>
            </w:r>
          </w:p>
        </w:tc>
        <w:tc>
          <w:tcPr>
            <w:tcW w:w="5621" w:type="dxa"/>
            <w:tcBorders>
              <w:top w:val="nil"/>
              <w:left w:val="nil"/>
              <w:bottom w:val="single" w:sz="4" w:space="0" w:color="auto"/>
              <w:right w:val="single" w:sz="4" w:space="0" w:color="auto"/>
            </w:tcBorders>
            <w:shd w:val="clear" w:color="auto" w:fill="auto"/>
            <w:hideMark/>
          </w:tcPr>
          <w:p w14:paraId="1AF9C94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Кладка отдельных участков кирпичных стен и заделка проемов в кирпичных стенах при объеме кладки в одном месте: до 5 м3</w:t>
            </w:r>
          </w:p>
        </w:tc>
        <w:tc>
          <w:tcPr>
            <w:tcW w:w="944" w:type="dxa"/>
            <w:tcBorders>
              <w:top w:val="nil"/>
              <w:left w:val="nil"/>
              <w:bottom w:val="single" w:sz="4" w:space="0" w:color="auto"/>
              <w:right w:val="single" w:sz="4" w:space="0" w:color="auto"/>
            </w:tcBorders>
            <w:shd w:val="clear" w:color="auto" w:fill="auto"/>
            <w:hideMark/>
          </w:tcPr>
          <w:p w14:paraId="7BAA6F31"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м3</w:t>
            </w:r>
          </w:p>
        </w:tc>
        <w:tc>
          <w:tcPr>
            <w:tcW w:w="1162" w:type="dxa"/>
            <w:tcBorders>
              <w:top w:val="nil"/>
              <w:left w:val="nil"/>
              <w:bottom w:val="single" w:sz="4" w:space="0" w:color="auto"/>
              <w:right w:val="single" w:sz="4" w:space="0" w:color="auto"/>
            </w:tcBorders>
            <w:shd w:val="clear" w:color="auto" w:fill="auto"/>
            <w:noWrap/>
            <w:hideMark/>
          </w:tcPr>
          <w:p w14:paraId="5478ADED"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0,154</w:t>
            </w:r>
          </w:p>
        </w:tc>
        <w:tc>
          <w:tcPr>
            <w:tcW w:w="1619" w:type="dxa"/>
            <w:tcBorders>
              <w:top w:val="nil"/>
              <w:left w:val="nil"/>
              <w:bottom w:val="single" w:sz="4" w:space="0" w:color="auto"/>
              <w:right w:val="single" w:sz="4" w:space="0" w:color="auto"/>
            </w:tcBorders>
            <w:shd w:val="clear" w:color="auto" w:fill="auto"/>
            <w:noWrap/>
            <w:hideMark/>
          </w:tcPr>
          <w:p w14:paraId="34B53224"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3CD68417"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1D216650"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lastRenderedPageBreak/>
              <w:t>18</w:t>
            </w:r>
          </w:p>
        </w:tc>
        <w:tc>
          <w:tcPr>
            <w:tcW w:w="5621" w:type="dxa"/>
            <w:tcBorders>
              <w:top w:val="nil"/>
              <w:left w:val="nil"/>
              <w:bottom w:val="single" w:sz="4" w:space="0" w:color="auto"/>
              <w:right w:val="single" w:sz="4" w:space="0" w:color="auto"/>
            </w:tcBorders>
            <w:shd w:val="clear" w:color="auto" w:fill="auto"/>
            <w:hideMark/>
          </w:tcPr>
          <w:p w14:paraId="255EC15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Штукатурка поверхностей внутри здания цементно-известковым или цементным раствором по камню и бетону: улучшенная стен</w:t>
            </w:r>
          </w:p>
        </w:tc>
        <w:tc>
          <w:tcPr>
            <w:tcW w:w="944" w:type="dxa"/>
            <w:tcBorders>
              <w:top w:val="nil"/>
              <w:left w:val="nil"/>
              <w:bottom w:val="single" w:sz="4" w:space="0" w:color="auto"/>
              <w:right w:val="single" w:sz="4" w:space="0" w:color="auto"/>
            </w:tcBorders>
            <w:shd w:val="clear" w:color="auto" w:fill="auto"/>
            <w:hideMark/>
          </w:tcPr>
          <w:p w14:paraId="3F2AE10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100 м2</w:t>
            </w:r>
          </w:p>
        </w:tc>
        <w:tc>
          <w:tcPr>
            <w:tcW w:w="1162" w:type="dxa"/>
            <w:tcBorders>
              <w:top w:val="nil"/>
              <w:left w:val="nil"/>
              <w:bottom w:val="single" w:sz="4" w:space="0" w:color="auto"/>
              <w:right w:val="single" w:sz="4" w:space="0" w:color="auto"/>
            </w:tcBorders>
            <w:shd w:val="clear" w:color="auto" w:fill="auto"/>
            <w:hideMark/>
          </w:tcPr>
          <w:p w14:paraId="6B07572D"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0,0038</w:t>
            </w:r>
          </w:p>
        </w:tc>
        <w:tc>
          <w:tcPr>
            <w:tcW w:w="1619" w:type="dxa"/>
            <w:tcBorders>
              <w:top w:val="nil"/>
              <w:left w:val="nil"/>
              <w:bottom w:val="single" w:sz="4" w:space="0" w:color="auto"/>
              <w:right w:val="single" w:sz="4" w:space="0" w:color="auto"/>
            </w:tcBorders>
            <w:shd w:val="clear" w:color="auto" w:fill="auto"/>
            <w:noWrap/>
            <w:hideMark/>
          </w:tcPr>
          <w:p w14:paraId="13A85BCD"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6959E099"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0C963E2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19</w:t>
            </w:r>
          </w:p>
        </w:tc>
        <w:tc>
          <w:tcPr>
            <w:tcW w:w="5621" w:type="dxa"/>
            <w:tcBorders>
              <w:top w:val="nil"/>
              <w:left w:val="nil"/>
              <w:bottom w:val="single" w:sz="4" w:space="0" w:color="auto"/>
              <w:right w:val="single" w:sz="4" w:space="0" w:color="auto"/>
            </w:tcBorders>
            <w:shd w:val="clear" w:color="auto" w:fill="auto"/>
            <w:hideMark/>
          </w:tcPr>
          <w:p w14:paraId="7ADBF353"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Очистка вручную поверхности фасадов простых от известковой окраски: с земли и лесов</w:t>
            </w:r>
          </w:p>
        </w:tc>
        <w:tc>
          <w:tcPr>
            <w:tcW w:w="944" w:type="dxa"/>
            <w:tcBorders>
              <w:top w:val="nil"/>
              <w:left w:val="nil"/>
              <w:bottom w:val="single" w:sz="4" w:space="0" w:color="auto"/>
              <w:right w:val="single" w:sz="4" w:space="0" w:color="auto"/>
            </w:tcBorders>
            <w:shd w:val="clear" w:color="auto" w:fill="auto"/>
            <w:hideMark/>
          </w:tcPr>
          <w:p w14:paraId="6312B31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100 м2</w:t>
            </w:r>
          </w:p>
        </w:tc>
        <w:tc>
          <w:tcPr>
            <w:tcW w:w="1162" w:type="dxa"/>
            <w:tcBorders>
              <w:top w:val="nil"/>
              <w:left w:val="nil"/>
              <w:bottom w:val="single" w:sz="4" w:space="0" w:color="auto"/>
              <w:right w:val="single" w:sz="4" w:space="0" w:color="auto"/>
            </w:tcBorders>
            <w:shd w:val="clear" w:color="auto" w:fill="auto"/>
            <w:hideMark/>
          </w:tcPr>
          <w:p w14:paraId="5F6D174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0,3067</w:t>
            </w:r>
          </w:p>
        </w:tc>
        <w:tc>
          <w:tcPr>
            <w:tcW w:w="1619" w:type="dxa"/>
            <w:tcBorders>
              <w:top w:val="nil"/>
              <w:left w:val="nil"/>
              <w:bottom w:val="single" w:sz="4" w:space="0" w:color="auto"/>
              <w:right w:val="single" w:sz="4" w:space="0" w:color="auto"/>
            </w:tcBorders>
            <w:shd w:val="clear" w:color="auto" w:fill="auto"/>
            <w:noWrap/>
            <w:hideMark/>
          </w:tcPr>
          <w:p w14:paraId="7721DE4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3EC1B546"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380A4970"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20</w:t>
            </w:r>
          </w:p>
        </w:tc>
        <w:tc>
          <w:tcPr>
            <w:tcW w:w="5621" w:type="dxa"/>
            <w:tcBorders>
              <w:top w:val="nil"/>
              <w:left w:val="nil"/>
              <w:bottom w:val="single" w:sz="4" w:space="0" w:color="auto"/>
              <w:right w:val="single" w:sz="4" w:space="0" w:color="auto"/>
            </w:tcBorders>
            <w:shd w:val="clear" w:color="auto" w:fill="auto"/>
            <w:hideMark/>
          </w:tcPr>
          <w:p w14:paraId="7DB0313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Сплошное выравнивание внутренних поверхностей (однослойное оштукатуривание) из сухих растворных смесей толщиной до 10 мм: стен</w:t>
            </w:r>
          </w:p>
        </w:tc>
        <w:tc>
          <w:tcPr>
            <w:tcW w:w="944" w:type="dxa"/>
            <w:tcBorders>
              <w:top w:val="nil"/>
              <w:left w:val="nil"/>
              <w:bottom w:val="single" w:sz="4" w:space="0" w:color="auto"/>
              <w:right w:val="single" w:sz="4" w:space="0" w:color="auto"/>
            </w:tcBorders>
            <w:shd w:val="clear" w:color="auto" w:fill="auto"/>
            <w:hideMark/>
          </w:tcPr>
          <w:p w14:paraId="6B5C0708"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100 м2</w:t>
            </w:r>
          </w:p>
        </w:tc>
        <w:tc>
          <w:tcPr>
            <w:tcW w:w="1162" w:type="dxa"/>
            <w:tcBorders>
              <w:top w:val="nil"/>
              <w:left w:val="nil"/>
              <w:bottom w:val="single" w:sz="4" w:space="0" w:color="auto"/>
              <w:right w:val="single" w:sz="4" w:space="0" w:color="auto"/>
            </w:tcBorders>
            <w:shd w:val="clear" w:color="auto" w:fill="auto"/>
            <w:hideMark/>
          </w:tcPr>
          <w:p w14:paraId="44869CD7"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0,3067</w:t>
            </w:r>
          </w:p>
        </w:tc>
        <w:tc>
          <w:tcPr>
            <w:tcW w:w="1619" w:type="dxa"/>
            <w:tcBorders>
              <w:top w:val="nil"/>
              <w:left w:val="nil"/>
              <w:bottom w:val="single" w:sz="4" w:space="0" w:color="auto"/>
              <w:right w:val="single" w:sz="4" w:space="0" w:color="auto"/>
            </w:tcBorders>
            <w:shd w:val="clear" w:color="auto" w:fill="auto"/>
            <w:noWrap/>
            <w:hideMark/>
          </w:tcPr>
          <w:p w14:paraId="7B3BC356"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4DA99889"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2854222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21</w:t>
            </w:r>
          </w:p>
        </w:tc>
        <w:tc>
          <w:tcPr>
            <w:tcW w:w="5621" w:type="dxa"/>
            <w:tcBorders>
              <w:top w:val="nil"/>
              <w:left w:val="nil"/>
              <w:bottom w:val="single" w:sz="4" w:space="0" w:color="auto"/>
              <w:right w:val="single" w:sz="4" w:space="0" w:color="auto"/>
            </w:tcBorders>
            <w:shd w:val="clear" w:color="auto" w:fill="auto"/>
            <w:hideMark/>
          </w:tcPr>
          <w:p w14:paraId="3EAF4FAB"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Окраска водно-дисперсионными акриловыми составами улучшенная: по штукатурке стен</w:t>
            </w:r>
          </w:p>
        </w:tc>
        <w:tc>
          <w:tcPr>
            <w:tcW w:w="944" w:type="dxa"/>
            <w:tcBorders>
              <w:top w:val="nil"/>
              <w:left w:val="nil"/>
              <w:bottom w:val="single" w:sz="4" w:space="0" w:color="auto"/>
              <w:right w:val="single" w:sz="4" w:space="0" w:color="auto"/>
            </w:tcBorders>
            <w:shd w:val="clear" w:color="auto" w:fill="auto"/>
            <w:hideMark/>
          </w:tcPr>
          <w:p w14:paraId="6690259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100 м2</w:t>
            </w:r>
          </w:p>
        </w:tc>
        <w:tc>
          <w:tcPr>
            <w:tcW w:w="1162" w:type="dxa"/>
            <w:tcBorders>
              <w:top w:val="nil"/>
              <w:left w:val="nil"/>
              <w:bottom w:val="single" w:sz="4" w:space="0" w:color="auto"/>
              <w:right w:val="single" w:sz="4" w:space="0" w:color="auto"/>
            </w:tcBorders>
            <w:shd w:val="clear" w:color="auto" w:fill="auto"/>
            <w:hideMark/>
          </w:tcPr>
          <w:p w14:paraId="42FFF7B7"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0,3105</w:t>
            </w:r>
          </w:p>
        </w:tc>
        <w:tc>
          <w:tcPr>
            <w:tcW w:w="1619" w:type="dxa"/>
            <w:tcBorders>
              <w:top w:val="nil"/>
              <w:left w:val="nil"/>
              <w:bottom w:val="single" w:sz="4" w:space="0" w:color="auto"/>
              <w:right w:val="single" w:sz="4" w:space="0" w:color="auto"/>
            </w:tcBorders>
            <w:shd w:val="clear" w:color="auto" w:fill="auto"/>
            <w:noWrap/>
            <w:hideMark/>
          </w:tcPr>
          <w:p w14:paraId="70CEEEBC"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5D28243"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7E4D8B8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22</w:t>
            </w:r>
          </w:p>
        </w:tc>
        <w:tc>
          <w:tcPr>
            <w:tcW w:w="5621" w:type="dxa"/>
            <w:tcBorders>
              <w:top w:val="nil"/>
              <w:left w:val="nil"/>
              <w:bottom w:val="single" w:sz="4" w:space="0" w:color="auto"/>
              <w:right w:val="single" w:sz="4" w:space="0" w:color="auto"/>
            </w:tcBorders>
            <w:shd w:val="clear" w:color="auto" w:fill="auto"/>
            <w:hideMark/>
          </w:tcPr>
          <w:p w14:paraId="7FEE5FA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Грунтовка укрепляющая, глубокого проникновения, быстросохнущая, паропроницаемая</w:t>
            </w:r>
          </w:p>
        </w:tc>
        <w:tc>
          <w:tcPr>
            <w:tcW w:w="944" w:type="dxa"/>
            <w:tcBorders>
              <w:top w:val="nil"/>
              <w:left w:val="nil"/>
              <w:bottom w:val="single" w:sz="4" w:space="0" w:color="auto"/>
              <w:right w:val="single" w:sz="4" w:space="0" w:color="auto"/>
            </w:tcBorders>
            <w:shd w:val="clear" w:color="auto" w:fill="auto"/>
            <w:hideMark/>
          </w:tcPr>
          <w:p w14:paraId="76D8910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кг</w:t>
            </w:r>
          </w:p>
        </w:tc>
        <w:tc>
          <w:tcPr>
            <w:tcW w:w="1162" w:type="dxa"/>
            <w:tcBorders>
              <w:top w:val="nil"/>
              <w:left w:val="nil"/>
              <w:bottom w:val="single" w:sz="4" w:space="0" w:color="auto"/>
              <w:right w:val="single" w:sz="4" w:space="0" w:color="auto"/>
            </w:tcBorders>
            <w:shd w:val="clear" w:color="auto" w:fill="auto"/>
            <w:hideMark/>
          </w:tcPr>
          <w:p w14:paraId="6D41F557"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6,21</w:t>
            </w:r>
          </w:p>
        </w:tc>
        <w:tc>
          <w:tcPr>
            <w:tcW w:w="1619" w:type="dxa"/>
            <w:tcBorders>
              <w:top w:val="nil"/>
              <w:left w:val="nil"/>
              <w:bottom w:val="single" w:sz="4" w:space="0" w:color="auto"/>
              <w:right w:val="single" w:sz="4" w:space="0" w:color="auto"/>
            </w:tcBorders>
            <w:shd w:val="clear" w:color="auto" w:fill="auto"/>
            <w:noWrap/>
            <w:hideMark/>
          </w:tcPr>
          <w:p w14:paraId="166E056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3790F15"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47DBF42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23</w:t>
            </w:r>
          </w:p>
        </w:tc>
        <w:tc>
          <w:tcPr>
            <w:tcW w:w="5621" w:type="dxa"/>
            <w:tcBorders>
              <w:top w:val="nil"/>
              <w:left w:val="nil"/>
              <w:bottom w:val="single" w:sz="4" w:space="0" w:color="auto"/>
              <w:right w:val="single" w:sz="4" w:space="0" w:color="auto"/>
            </w:tcBorders>
            <w:shd w:val="clear" w:color="auto" w:fill="auto"/>
            <w:hideMark/>
          </w:tcPr>
          <w:p w14:paraId="5C3204E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Отбивка штукатурки с поверхностей: стен и потолков кирпичных</w:t>
            </w:r>
          </w:p>
        </w:tc>
        <w:tc>
          <w:tcPr>
            <w:tcW w:w="944" w:type="dxa"/>
            <w:tcBorders>
              <w:top w:val="nil"/>
              <w:left w:val="nil"/>
              <w:bottom w:val="single" w:sz="4" w:space="0" w:color="auto"/>
              <w:right w:val="single" w:sz="4" w:space="0" w:color="auto"/>
            </w:tcBorders>
            <w:shd w:val="clear" w:color="auto" w:fill="auto"/>
            <w:hideMark/>
          </w:tcPr>
          <w:p w14:paraId="05F4285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02BC00C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46,48</w:t>
            </w:r>
          </w:p>
        </w:tc>
        <w:tc>
          <w:tcPr>
            <w:tcW w:w="1619" w:type="dxa"/>
            <w:tcBorders>
              <w:top w:val="nil"/>
              <w:left w:val="nil"/>
              <w:bottom w:val="single" w:sz="4" w:space="0" w:color="auto"/>
              <w:right w:val="single" w:sz="4" w:space="0" w:color="auto"/>
            </w:tcBorders>
            <w:shd w:val="clear" w:color="auto" w:fill="auto"/>
            <w:noWrap/>
            <w:hideMark/>
          </w:tcPr>
          <w:p w14:paraId="01757E4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AFE1D7C"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26445B1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24</w:t>
            </w:r>
          </w:p>
        </w:tc>
        <w:tc>
          <w:tcPr>
            <w:tcW w:w="5621" w:type="dxa"/>
            <w:tcBorders>
              <w:top w:val="nil"/>
              <w:left w:val="nil"/>
              <w:bottom w:val="single" w:sz="4" w:space="0" w:color="auto"/>
              <w:right w:val="single" w:sz="4" w:space="0" w:color="auto"/>
            </w:tcBorders>
            <w:shd w:val="clear" w:color="auto" w:fill="auto"/>
            <w:hideMark/>
          </w:tcPr>
          <w:p w14:paraId="2767262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Штукатурка поверхностей внутри здания цементно-известковым или цементным раствором по камню и бетону: простая стен</w:t>
            </w:r>
          </w:p>
        </w:tc>
        <w:tc>
          <w:tcPr>
            <w:tcW w:w="944" w:type="dxa"/>
            <w:tcBorders>
              <w:top w:val="nil"/>
              <w:left w:val="nil"/>
              <w:bottom w:val="single" w:sz="4" w:space="0" w:color="auto"/>
              <w:right w:val="single" w:sz="4" w:space="0" w:color="auto"/>
            </w:tcBorders>
            <w:shd w:val="clear" w:color="auto" w:fill="auto"/>
            <w:hideMark/>
          </w:tcPr>
          <w:p w14:paraId="3B2E827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024F540B"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46,48</w:t>
            </w:r>
          </w:p>
        </w:tc>
        <w:tc>
          <w:tcPr>
            <w:tcW w:w="1619" w:type="dxa"/>
            <w:tcBorders>
              <w:top w:val="nil"/>
              <w:left w:val="nil"/>
              <w:bottom w:val="single" w:sz="4" w:space="0" w:color="auto"/>
              <w:right w:val="single" w:sz="4" w:space="0" w:color="auto"/>
            </w:tcBorders>
            <w:shd w:val="clear" w:color="auto" w:fill="auto"/>
            <w:noWrap/>
            <w:hideMark/>
          </w:tcPr>
          <w:p w14:paraId="3857CA7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0D12594B" w14:textId="77777777" w:rsidTr="0013579C">
        <w:trPr>
          <w:trHeight w:val="1020"/>
        </w:trPr>
        <w:tc>
          <w:tcPr>
            <w:tcW w:w="498" w:type="dxa"/>
            <w:tcBorders>
              <w:top w:val="nil"/>
              <w:left w:val="single" w:sz="4" w:space="0" w:color="auto"/>
              <w:bottom w:val="single" w:sz="4" w:space="0" w:color="auto"/>
              <w:right w:val="single" w:sz="4" w:space="0" w:color="auto"/>
            </w:tcBorders>
            <w:shd w:val="clear" w:color="auto" w:fill="auto"/>
            <w:noWrap/>
            <w:hideMark/>
          </w:tcPr>
          <w:p w14:paraId="21BDCCA8"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25</w:t>
            </w:r>
          </w:p>
        </w:tc>
        <w:tc>
          <w:tcPr>
            <w:tcW w:w="5621" w:type="dxa"/>
            <w:tcBorders>
              <w:top w:val="nil"/>
              <w:left w:val="nil"/>
              <w:bottom w:val="single" w:sz="4" w:space="0" w:color="auto"/>
              <w:right w:val="single" w:sz="4" w:space="0" w:color="auto"/>
            </w:tcBorders>
            <w:shd w:val="clear" w:color="auto" w:fill="auto"/>
            <w:hideMark/>
          </w:tcPr>
          <w:p w14:paraId="0960FBC3"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944" w:type="dxa"/>
            <w:tcBorders>
              <w:top w:val="nil"/>
              <w:left w:val="nil"/>
              <w:bottom w:val="single" w:sz="4" w:space="0" w:color="auto"/>
              <w:right w:val="single" w:sz="4" w:space="0" w:color="auto"/>
            </w:tcBorders>
            <w:shd w:val="clear" w:color="auto" w:fill="auto"/>
            <w:hideMark/>
          </w:tcPr>
          <w:p w14:paraId="68A71A31"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6DA4A609"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46,48</w:t>
            </w:r>
          </w:p>
        </w:tc>
        <w:tc>
          <w:tcPr>
            <w:tcW w:w="1619" w:type="dxa"/>
            <w:tcBorders>
              <w:top w:val="nil"/>
              <w:left w:val="nil"/>
              <w:bottom w:val="single" w:sz="4" w:space="0" w:color="auto"/>
              <w:right w:val="single" w:sz="4" w:space="0" w:color="auto"/>
            </w:tcBorders>
            <w:shd w:val="clear" w:color="auto" w:fill="auto"/>
            <w:noWrap/>
            <w:hideMark/>
          </w:tcPr>
          <w:p w14:paraId="6082981C"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38BCA32E" w14:textId="77777777" w:rsidTr="0013579C">
        <w:trPr>
          <w:trHeight w:val="450"/>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3F85409" w14:textId="77777777" w:rsidR="0013579C" w:rsidRPr="00472B9C" w:rsidRDefault="0013579C" w:rsidP="00F828B8">
            <w:pPr>
              <w:spacing w:after="0" w:line="240" w:lineRule="auto"/>
              <w:rPr>
                <w:rFonts w:ascii="Arial" w:hAnsi="Arial" w:cs="Arial"/>
                <w:b/>
                <w:bCs/>
              </w:rPr>
            </w:pPr>
            <w:r w:rsidRPr="00472B9C">
              <w:rPr>
                <w:rFonts w:ascii="Arial" w:hAnsi="Arial" w:cs="Arial"/>
                <w:b/>
                <w:bCs/>
              </w:rPr>
              <w:t>Раздел 4. Пол</w:t>
            </w:r>
          </w:p>
        </w:tc>
      </w:tr>
      <w:tr w:rsidR="0013579C" w:rsidRPr="00472B9C" w14:paraId="190400E6"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37CCE13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26</w:t>
            </w:r>
          </w:p>
        </w:tc>
        <w:tc>
          <w:tcPr>
            <w:tcW w:w="5621" w:type="dxa"/>
            <w:tcBorders>
              <w:top w:val="nil"/>
              <w:left w:val="nil"/>
              <w:bottom w:val="single" w:sz="4" w:space="0" w:color="auto"/>
              <w:right w:val="single" w:sz="4" w:space="0" w:color="auto"/>
            </w:tcBorders>
            <w:shd w:val="clear" w:color="auto" w:fill="auto"/>
            <w:hideMark/>
          </w:tcPr>
          <w:p w14:paraId="49E9F6F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Разборка плинтусов: цементных и из керамической плитки</w:t>
            </w:r>
          </w:p>
        </w:tc>
        <w:tc>
          <w:tcPr>
            <w:tcW w:w="944" w:type="dxa"/>
            <w:tcBorders>
              <w:top w:val="nil"/>
              <w:left w:val="nil"/>
              <w:bottom w:val="single" w:sz="4" w:space="0" w:color="auto"/>
              <w:right w:val="single" w:sz="4" w:space="0" w:color="auto"/>
            </w:tcBorders>
            <w:shd w:val="clear" w:color="auto" w:fill="auto"/>
            <w:hideMark/>
          </w:tcPr>
          <w:p w14:paraId="2FB3593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0E724868"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21,3</w:t>
            </w:r>
          </w:p>
        </w:tc>
        <w:tc>
          <w:tcPr>
            <w:tcW w:w="1619" w:type="dxa"/>
            <w:tcBorders>
              <w:top w:val="nil"/>
              <w:left w:val="nil"/>
              <w:bottom w:val="single" w:sz="4" w:space="0" w:color="auto"/>
              <w:right w:val="single" w:sz="4" w:space="0" w:color="auto"/>
            </w:tcBorders>
            <w:shd w:val="clear" w:color="auto" w:fill="auto"/>
            <w:noWrap/>
            <w:hideMark/>
          </w:tcPr>
          <w:p w14:paraId="515084D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27822C1"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49A32928"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27</w:t>
            </w:r>
          </w:p>
        </w:tc>
        <w:tc>
          <w:tcPr>
            <w:tcW w:w="5621" w:type="dxa"/>
            <w:tcBorders>
              <w:top w:val="nil"/>
              <w:left w:val="nil"/>
              <w:bottom w:val="single" w:sz="4" w:space="0" w:color="auto"/>
              <w:right w:val="single" w:sz="4" w:space="0" w:color="auto"/>
            </w:tcBorders>
            <w:shd w:val="clear" w:color="auto" w:fill="auto"/>
            <w:hideMark/>
          </w:tcPr>
          <w:p w14:paraId="136EC6D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Разборка покрытий полов: из керамических плиток</w:t>
            </w:r>
          </w:p>
        </w:tc>
        <w:tc>
          <w:tcPr>
            <w:tcW w:w="944" w:type="dxa"/>
            <w:tcBorders>
              <w:top w:val="nil"/>
              <w:left w:val="nil"/>
              <w:bottom w:val="single" w:sz="4" w:space="0" w:color="auto"/>
              <w:right w:val="single" w:sz="4" w:space="0" w:color="auto"/>
            </w:tcBorders>
            <w:shd w:val="clear" w:color="auto" w:fill="auto"/>
            <w:hideMark/>
          </w:tcPr>
          <w:p w14:paraId="1BCDE6E4"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451F7DB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6425A00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780D286"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25D9F82B"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28</w:t>
            </w:r>
          </w:p>
        </w:tc>
        <w:tc>
          <w:tcPr>
            <w:tcW w:w="5621" w:type="dxa"/>
            <w:tcBorders>
              <w:top w:val="nil"/>
              <w:left w:val="nil"/>
              <w:bottom w:val="single" w:sz="4" w:space="0" w:color="auto"/>
              <w:right w:val="single" w:sz="4" w:space="0" w:color="auto"/>
            </w:tcBorders>
            <w:shd w:val="clear" w:color="auto" w:fill="auto"/>
            <w:hideMark/>
          </w:tcPr>
          <w:p w14:paraId="361249FC"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(Демонтаж) Устройство стяжек: цементных толщиной 20 мм</w:t>
            </w:r>
          </w:p>
        </w:tc>
        <w:tc>
          <w:tcPr>
            <w:tcW w:w="944" w:type="dxa"/>
            <w:tcBorders>
              <w:top w:val="nil"/>
              <w:left w:val="nil"/>
              <w:bottom w:val="single" w:sz="4" w:space="0" w:color="auto"/>
              <w:right w:val="single" w:sz="4" w:space="0" w:color="auto"/>
            </w:tcBorders>
            <w:shd w:val="clear" w:color="auto" w:fill="auto"/>
            <w:hideMark/>
          </w:tcPr>
          <w:p w14:paraId="76AD238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6B381FB2"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6324D80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C9C2F19"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44191ED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29</w:t>
            </w:r>
          </w:p>
        </w:tc>
        <w:tc>
          <w:tcPr>
            <w:tcW w:w="5621" w:type="dxa"/>
            <w:tcBorders>
              <w:top w:val="nil"/>
              <w:left w:val="nil"/>
              <w:bottom w:val="single" w:sz="4" w:space="0" w:color="auto"/>
              <w:right w:val="single" w:sz="4" w:space="0" w:color="auto"/>
            </w:tcBorders>
            <w:shd w:val="clear" w:color="auto" w:fill="auto"/>
            <w:hideMark/>
          </w:tcPr>
          <w:p w14:paraId="12C0245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(Демонтаж) Устройство стяжек: на каждые 5 мм изменения толщины стяжки добавлять или исключать к расценке 11-01-011-01</w:t>
            </w:r>
          </w:p>
        </w:tc>
        <w:tc>
          <w:tcPr>
            <w:tcW w:w="944" w:type="dxa"/>
            <w:tcBorders>
              <w:top w:val="nil"/>
              <w:left w:val="nil"/>
              <w:bottom w:val="single" w:sz="4" w:space="0" w:color="auto"/>
              <w:right w:val="single" w:sz="4" w:space="0" w:color="auto"/>
            </w:tcBorders>
            <w:shd w:val="clear" w:color="auto" w:fill="auto"/>
            <w:hideMark/>
          </w:tcPr>
          <w:p w14:paraId="703F3DC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4532C8A6"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484866C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4B7586AC"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2EC7922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30</w:t>
            </w:r>
          </w:p>
        </w:tc>
        <w:tc>
          <w:tcPr>
            <w:tcW w:w="5621" w:type="dxa"/>
            <w:tcBorders>
              <w:top w:val="nil"/>
              <w:left w:val="nil"/>
              <w:bottom w:val="single" w:sz="4" w:space="0" w:color="auto"/>
              <w:right w:val="single" w:sz="4" w:space="0" w:color="auto"/>
            </w:tcBorders>
            <w:shd w:val="clear" w:color="auto" w:fill="auto"/>
            <w:hideMark/>
          </w:tcPr>
          <w:p w14:paraId="393E7AE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Устройство стяжек: цементных толщиной 20 мм</w:t>
            </w:r>
          </w:p>
        </w:tc>
        <w:tc>
          <w:tcPr>
            <w:tcW w:w="944" w:type="dxa"/>
            <w:tcBorders>
              <w:top w:val="nil"/>
              <w:left w:val="nil"/>
              <w:bottom w:val="single" w:sz="4" w:space="0" w:color="auto"/>
              <w:right w:val="single" w:sz="4" w:space="0" w:color="auto"/>
            </w:tcBorders>
            <w:shd w:val="clear" w:color="auto" w:fill="auto"/>
            <w:hideMark/>
          </w:tcPr>
          <w:p w14:paraId="2CFD7AC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135C3176"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52E2376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61BCEB0F"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76BC5D28"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31</w:t>
            </w:r>
          </w:p>
        </w:tc>
        <w:tc>
          <w:tcPr>
            <w:tcW w:w="5621" w:type="dxa"/>
            <w:tcBorders>
              <w:top w:val="nil"/>
              <w:left w:val="nil"/>
              <w:bottom w:val="single" w:sz="4" w:space="0" w:color="auto"/>
              <w:right w:val="single" w:sz="4" w:space="0" w:color="auto"/>
            </w:tcBorders>
            <w:shd w:val="clear" w:color="auto" w:fill="auto"/>
            <w:hideMark/>
          </w:tcPr>
          <w:p w14:paraId="334EBE38"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Устройство стяжек: на каждые 5 мм изменения толщины стяжки добавлять или исключать к расценке 11-01-011-01</w:t>
            </w:r>
          </w:p>
        </w:tc>
        <w:tc>
          <w:tcPr>
            <w:tcW w:w="944" w:type="dxa"/>
            <w:tcBorders>
              <w:top w:val="nil"/>
              <w:left w:val="nil"/>
              <w:bottom w:val="single" w:sz="4" w:space="0" w:color="auto"/>
              <w:right w:val="single" w:sz="4" w:space="0" w:color="auto"/>
            </w:tcBorders>
            <w:shd w:val="clear" w:color="auto" w:fill="auto"/>
            <w:hideMark/>
          </w:tcPr>
          <w:p w14:paraId="6EE43964"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447AA35E"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2FDA38AC"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4ED0DD03"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279290B7"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32</w:t>
            </w:r>
          </w:p>
        </w:tc>
        <w:tc>
          <w:tcPr>
            <w:tcW w:w="5621" w:type="dxa"/>
            <w:tcBorders>
              <w:top w:val="nil"/>
              <w:left w:val="nil"/>
              <w:bottom w:val="single" w:sz="4" w:space="0" w:color="auto"/>
              <w:right w:val="single" w:sz="4" w:space="0" w:color="auto"/>
            </w:tcBorders>
            <w:shd w:val="clear" w:color="auto" w:fill="auto"/>
            <w:hideMark/>
          </w:tcPr>
          <w:p w14:paraId="3CC6966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Нанесение водно-дисперсионной грунтовки на поверхности: пористые (камень, кирпич, бетон и т.д.)</w:t>
            </w:r>
          </w:p>
        </w:tc>
        <w:tc>
          <w:tcPr>
            <w:tcW w:w="944" w:type="dxa"/>
            <w:tcBorders>
              <w:top w:val="nil"/>
              <w:left w:val="nil"/>
              <w:bottom w:val="single" w:sz="4" w:space="0" w:color="auto"/>
              <w:right w:val="single" w:sz="4" w:space="0" w:color="auto"/>
            </w:tcBorders>
            <w:shd w:val="clear" w:color="auto" w:fill="auto"/>
            <w:hideMark/>
          </w:tcPr>
          <w:p w14:paraId="2984795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5A2F8725"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6C608B6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50AA218D"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3DBB99D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33</w:t>
            </w:r>
          </w:p>
        </w:tc>
        <w:tc>
          <w:tcPr>
            <w:tcW w:w="5621" w:type="dxa"/>
            <w:tcBorders>
              <w:top w:val="nil"/>
              <w:left w:val="nil"/>
              <w:bottom w:val="single" w:sz="4" w:space="0" w:color="auto"/>
              <w:right w:val="single" w:sz="4" w:space="0" w:color="auto"/>
            </w:tcBorders>
            <w:shd w:val="clear" w:color="auto" w:fill="auto"/>
            <w:hideMark/>
          </w:tcPr>
          <w:p w14:paraId="61091668"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944" w:type="dxa"/>
            <w:tcBorders>
              <w:top w:val="nil"/>
              <w:left w:val="nil"/>
              <w:bottom w:val="single" w:sz="4" w:space="0" w:color="auto"/>
              <w:right w:val="single" w:sz="4" w:space="0" w:color="auto"/>
            </w:tcBorders>
            <w:shd w:val="clear" w:color="auto" w:fill="auto"/>
            <w:hideMark/>
          </w:tcPr>
          <w:p w14:paraId="34AD7D0E"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м2</w:t>
            </w:r>
          </w:p>
        </w:tc>
        <w:tc>
          <w:tcPr>
            <w:tcW w:w="1162" w:type="dxa"/>
            <w:tcBorders>
              <w:top w:val="nil"/>
              <w:left w:val="nil"/>
              <w:bottom w:val="single" w:sz="4" w:space="0" w:color="auto"/>
              <w:right w:val="single" w:sz="4" w:space="0" w:color="auto"/>
            </w:tcBorders>
            <w:shd w:val="clear" w:color="auto" w:fill="auto"/>
            <w:hideMark/>
          </w:tcPr>
          <w:p w14:paraId="7EA363CA"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37,332</w:t>
            </w:r>
          </w:p>
        </w:tc>
        <w:tc>
          <w:tcPr>
            <w:tcW w:w="1619" w:type="dxa"/>
            <w:tcBorders>
              <w:top w:val="nil"/>
              <w:left w:val="nil"/>
              <w:bottom w:val="single" w:sz="4" w:space="0" w:color="auto"/>
              <w:right w:val="single" w:sz="4" w:space="0" w:color="auto"/>
            </w:tcBorders>
            <w:shd w:val="clear" w:color="auto" w:fill="auto"/>
            <w:noWrap/>
            <w:hideMark/>
          </w:tcPr>
          <w:p w14:paraId="5D38373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00D75D3" w14:textId="77777777" w:rsidTr="0013579C">
        <w:trPr>
          <w:trHeight w:val="450"/>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D5F464" w14:textId="77777777" w:rsidR="0013579C" w:rsidRPr="00472B9C" w:rsidRDefault="0013579C" w:rsidP="00F828B8">
            <w:pPr>
              <w:spacing w:after="0" w:line="240" w:lineRule="auto"/>
              <w:rPr>
                <w:rFonts w:ascii="Arial" w:hAnsi="Arial" w:cs="Arial"/>
                <w:b/>
                <w:bCs/>
              </w:rPr>
            </w:pPr>
            <w:r w:rsidRPr="00472B9C">
              <w:rPr>
                <w:rFonts w:ascii="Arial" w:hAnsi="Arial" w:cs="Arial"/>
                <w:b/>
                <w:bCs/>
              </w:rPr>
              <w:t>Раздел 5. Электромонтажные работы</w:t>
            </w:r>
          </w:p>
        </w:tc>
      </w:tr>
      <w:tr w:rsidR="0013579C" w:rsidRPr="00472B9C" w14:paraId="0D56ADB1"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6F6DDCCB"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34</w:t>
            </w:r>
          </w:p>
        </w:tc>
        <w:tc>
          <w:tcPr>
            <w:tcW w:w="5621" w:type="dxa"/>
            <w:tcBorders>
              <w:top w:val="nil"/>
              <w:left w:val="nil"/>
              <w:bottom w:val="single" w:sz="4" w:space="0" w:color="auto"/>
              <w:right w:val="single" w:sz="4" w:space="0" w:color="auto"/>
            </w:tcBorders>
            <w:shd w:val="clear" w:color="auto" w:fill="auto"/>
            <w:hideMark/>
          </w:tcPr>
          <w:p w14:paraId="64BC39F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Смена светильников: с люминесцентными лампами</w:t>
            </w:r>
          </w:p>
        </w:tc>
        <w:tc>
          <w:tcPr>
            <w:tcW w:w="944" w:type="dxa"/>
            <w:tcBorders>
              <w:top w:val="nil"/>
              <w:left w:val="nil"/>
              <w:bottom w:val="single" w:sz="4" w:space="0" w:color="auto"/>
              <w:right w:val="single" w:sz="4" w:space="0" w:color="auto"/>
            </w:tcBorders>
            <w:shd w:val="clear" w:color="auto" w:fill="auto"/>
            <w:hideMark/>
          </w:tcPr>
          <w:p w14:paraId="24090AC2"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hideMark/>
          </w:tcPr>
          <w:p w14:paraId="09EE6D47"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w:t>
            </w:r>
          </w:p>
        </w:tc>
        <w:tc>
          <w:tcPr>
            <w:tcW w:w="1619" w:type="dxa"/>
            <w:tcBorders>
              <w:top w:val="nil"/>
              <w:left w:val="nil"/>
              <w:bottom w:val="single" w:sz="4" w:space="0" w:color="auto"/>
              <w:right w:val="single" w:sz="4" w:space="0" w:color="auto"/>
            </w:tcBorders>
            <w:shd w:val="clear" w:color="auto" w:fill="auto"/>
            <w:noWrap/>
            <w:hideMark/>
          </w:tcPr>
          <w:p w14:paraId="1AE2E422"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4647C099"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515221C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35</w:t>
            </w:r>
          </w:p>
        </w:tc>
        <w:tc>
          <w:tcPr>
            <w:tcW w:w="5621" w:type="dxa"/>
            <w:tcBorders>
              <w:top w:val="nil"/>
              <w:left w:val="nil"/>
              <w:bottom w:val="single" w:sz="4" w:space="0" w:color="auto"/>
              <w:right w:val="single" w:sz="4" w:space="0" w:color="auto"/>
            </w:tcBorders>
            <w:shd w:val="clear" w:color="auto" w:fill="auto"/>
            <w:hideMark/>
          </w:tcPr>
          <w:p w14:paraId="56E61419"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Смена: выключателей</w:t>
            </w:r>
          </w:p>
        </w:tc>
        <w:tc>
          <w:tcPr>
            <w:tcW w:w="944" w:type="dxa"/>
            <w:tcBorders>
              <w:top w:val="nil"/>
              <w:left w:val="nil"/>
              <w:bottom w:val="single" w:sz="4" w:space="0" w:color="auto"/>
              <w:right w:val="single" w:sz="4" w:space="0" w:color="auto"/>
            </w:tcBorders>
            <w:shd w:val="clear" w:color="auto" w:fill="auto"/>
            <w:hideMark/>
          </w:tcPr>
          <w:p w14:paraId="539DF040"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hideMark/>
          </w:tcPr>
          <w:p w14:paraId="6D16BA0A"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2</w:t>
            </w:r>
          </w:p>
        </w:tc>
        <w:tc>
          <w:tcPr>
            <w:tcW w:w="1619" w:type="dxa"/>
            <w:tcBorders>
              <w:top w:val="nil"/>
              <w:left w:val="nil"/>
              <w:bottom w:val="single" w:sz="4" w:space="0" w:color="auto"/>
              <w:right w:val="single" w:sz="4" w:space="0" w:color="auto"/>
            </w:tcBorders>
            <w:shd w:val="clear" w:color="auto" w:fill="auto"/>
            <w:noWrap/>
            <w:hideMark/>
          </w:tcPr>
          <w:p w14:paraId="1BEBF5F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71F0698"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49B48C71"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36</w:t>
            </w:r>
          </w:p>
        </w:tc>
        <w:tc>
          <w:tcPr>
            <w:tcW w:w="5621" w:type="dxa"/>
            <w:tcBorders>
              <w:top w:val="nil"/>
              <w:left w:val="nil"/>
              <w:bottom w:val="single" w:sz="4" w:space="0" w:color="auto"/>
              <w:right w:val="single" w:sz="4" w:space="0" w:color="auto"/>
            </w:tcBorders>
            <w:shd w:val="clear" w:color="auto" w:fill="auto"/>
            <w:hideMark/>
          </w:tcPr>
          <w:p w14:paraId="2E7CA33E"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Смена: розеток</w:t>
            </w:r>
          </w:p>
        </w:tc>
        <w:tc>
          <w:tcPr>
            <w:tcW w:w="944" w:type="dxa"/>
            <w:tcBorders>
              <w:top w:val="nil"/>
              <w:left w:val="nil"/>
              <w:bottom w:val="single" w:sz="4" w:space="0" w:color="auto"/>
              <w:right w:val="single" w:sz="4" w:space="0" w:color="auto"/>
            </w:tcBorders>
            <w:shd w:val="clear" w:color="auto" w:fill="auto"/>
            <w:hideMark/>
          </w:tcPr>
          <w:p w14:paraId="7E8F5357"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hideMark/>
          </w:tcPr>
          <w:p w14:paraId="5B7D3E4B"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4</w:t>
            </w:r>
          </w:p>
        </w:tc>
        <w:tc>
          <w:tcPr>
            <w:tcW w:w="1619" w:type="dxa"/>
            <w:tcBorders>
              <w:top w:val="nil"/>
              <w:left w:val="nil"/>
              <w:bottom w:val="single" w:sz="4" w:space="0" w:color="auto"/>
              <w:right w:val="single" w:sz="4" w:space="0" w:color="auto"/>
            </w:tcBorders>
            <w:shd w:val="clear" w:color="auto" w:fill="auto"/>
            <w:noWrap/>
            <w:hideMark/>
          </w:tcPr>
          <w:p w14:paraId="6ECBAFA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F19E508"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1C4CB62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37</w:t>
            </w:r>
          </w:p>
        </w:tc>
        <w:tc>
          <w:tcPr>
            <w:tcW w:w="5621" w:type="dxa"/>
            <w:tcBorders>
              <w:top w:val="nil"/>
              <w:left w:val="nil"/>
              <w:bottom w:val="single" w:sz="4" w:space="0" w:color="auto"/>
              <w:right w:val="single" w:sz="4" w:space="0" w:color="auto"/>
            </w:tcBorders>
            <w:shd w:val="clear" w:color="auto" w:fill="auto"/>
            <w:hideMark/>
          </w:tcPr>
          <w:p w14:paraId="45F5EF0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(Демонтаж) Труба гофрированная ПВХ для защиты проводов и кабелей по установленным конструкциям, по стенам, колоннам, потолкам, основанию пола</w:t>
            </w:r>
          </w:p>
        </w:tc>
        <w:tc>
          <w:tcPr>
            <w:tcW w:w="944" w:type="dxa"/>
            <w:tcBorders>
              <w:top w:val="nil"/>
              <w:left w:val="nil"/>
              <w:bottom w:val="single" w:sz="4" w:space="0" w:color="auto"/>
              <w:right w:val="single" w:sz="4" w:space="0" w:color="auto"/>
            </w:tcBorders>
            <w:shd w:val="clear" w:color="auto" w:fill="auto"/>
            <w:hideMark/>
          </w:tcPr>
          <w:p w14:paraId="06E0DEF4"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7BD5FB92"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18,8</w:t>
            </w:r>
          </w:p>
        </w:tc>
        <w:tc>
          <w:tcPr>
            <w:tcW w:w="1619" w:type="dxa"/>
            <w:tcBorders>
              <w:top w:val="nil"/>
              <w:left w:val="nil"/>
              <w:bottom w:val="single" w:sz="4" w:space="0" w:color="auto"/>
              <w:right w:val="single" w:sz="4" w:space="0" w:color="auto"/>
            </w:tcBorders>
            <w:shd w:val="clear" w:color="auto" w:fill="auto"/>
            <w:noWrap/>
            <w:hideMark/>
          </w:tcPr>
          <w:p w14:paraId="5B21147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7B2C3856"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3F741D4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38</w:t>
            </w:r>
          </w:p>
        </w:tc>
        <w:tc>
          <w:tcPr>
            <w:tcW w:w="5621" w:type="dxa"/>
            <w:tcBorders>
              <w:top w:val="nil"/>
              <w:left w:val="nil"/>
              <w:bottom w:val="single" w:sz="4" w:space="0" w:color="auto"/>
              <w:right w:val="single" w:sz="4" w:space="0" w:color="auto"/>
            </w:tcBorders>
            <w:shd w:val="clear" w:color="auto" w:fill="auto"/>
            <w:hideMark/>
          </w:tcPr>
          <w:p w14:paraId="6494F20E"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(Демонтаж) Короба пластмассовые: шириной до 40 мм</w:t>
            </w:r>
          </w:p>
        </w:tc>
        <w:tc>
          <w:tcPr>
            <w:tcW w:w="944" w:type="dxa"/>
            <w:tcBorders>
              <w:top w:val="nil"/>
              <w:left w:val="nil"/>
              <w:bottom w:val="single" w:sz="4" w:space="0" w:color="auto"/>
              <w:right w:val="single" w:sz="4" w:space="0" w:color="auto"/>
            </w:tcBorders>
            <w:shd w:val="clear" w:color="auto" w:fill="auto"/>
            <w:hideMark/>
          </w:tcPr>
          <w:p w14:paraId="4116F02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28090089"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6,8</w:t>
            </w:r>
          </w:p>
        </w:tc>
        <w:tc>
          <w:tcPr>
            <w:tcW w:w="1619" w:type="dxa"/>
            <w:tcBorders>
              <w:top w:val="nil"/>
              <w:left w:val="nil"/>
              <w:bottom w:val="single" w:sz="4" w:space="0" w:color="auto"/>
              <w:right w:val="single" w:sz="4" w:space="0" w:color="auto"/>
            </w:tcBorders>
            <w:shd w:val="clear" w:color="auto" w:fill="auto"/>
            <w:noWrap/>
            <w:hideMark/>
          </w:tcPr>
          <w:p w14:paraId="7C6649DA"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4D134D01"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6A7A3D17"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39</w:t>
            </w:r>
          </w:p>
        </w:tc>
        <w:tc>
          <w:tcPr>
            <w:tcW w:w="5621" w:type="dxa"/>
            <w:tcBorders>
              <w:top w:val="nil"/>
              <w:left w:val="nil"/>
              <w:bottom w:val="single" w:sz="4" w:space="0" w:color="auto"/>
              <w:right w:val="single" w:sz="4" w:space="0" w:color="auto"/>
            </w:tcBorders>
            <w:shd w:val="clear" w:color="auto" w:fill="auto"/>
            <w:hideMark/>
          </w:tcPr>
          <w:p w14:paraId="6E86935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Устройство в кирпичных стенах борозд с использованием штробореза площадью сечения: до 20 см2</w:t>
            </w:r>
          </w:p>
        </w:tc>
        <w:tc>
          <w:tcPr>
            <w:tcW w:w="944" w:type="dxa"/>
            <w:tcBorders>
              <w:top w:val="nil"/>
              <w:left w:val="nil"/>
              <w:bottom w:val="single" w:sz="4" w:space="0" w:color="auto"/>
              <w:right w:val="single" w:sz="4" w:space="0" w:color="auto"/>
            </w:tcBorders>
            <w:shd w:val="clear" w:color="auto" w:fill="auto"/>
            <w:hideMark/>
          </w:tcPr>
          <w:p w14:paraId="3BCE5CD9"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76CCC32D"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14,9</w:t>
            </w:r>
          </w:p>
        </w:tc>
        <w:tc>
          <w:tcPr>
            <w:tcW w:w="1619" w:type="dxa"/>
            <w:tcBorders>
              <w:top w:val="nil"/>
              <w:left w:val="nil"/>
              <w:bottom w:val="single" w:sz="4" w:space="0" w:color="auto"/>
              <w:right w:val="single" w:sz="4" w:space="0" w:color="auto"/>
            </w:tcBorders>
            <w:shd w:val="clear" w:color="auto" w:fill="auto"/>
            <w:noWrap/>
            <w:hideMark/>
          </w:tcPr>
          <w:p w14:paraId="28688717"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2ECF6767"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787DFC6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40</w:t>
            </w:r>
          </w:p>
        </w:tc>
        <w:tc>
          <w:tcPr>
            <w:tcW w:w="5621" w:type="dxa"/>
            <w:tcBorders>
              <w:top w:val="nil"/>
              <w:left w:val="nil"/>
              <w:bottom w:val="single" w:sz="4" w:space="0" w:color="auto"/>
              <w:right w:val="single" w:sz="4" w:space="0" w:color="auto"/>
            </w:tcBorders>
            <w:shd w:val="clear" w:color="auto" w:fill="auto"/>
            <w:hideMark/>
          </w:tcPr>
          <w:p w14:paraId="1449AC0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Провод групповой в защитной оболочке или кабель трех-пятижильный: под штукатурку по стенам или в бороздах</w:t>
            </w:r>
          </w:p>
        </w:tc>
        <w:tc>
          <w:tcPr>
            <w:tcW w:w="944" w:type="dxa"/>
            <w:tcBorders>
              <w:top w:val="nil"/>
              <w:left w:val="nil"/>
              <w:bottom w:val="single" w:sz="4" w:space="0" w:color="auto"/>
              <w:right w:val="single" w:sz="4" w:space="0" w:color="auto"/>
            </w:tcBorders>
            <w:shd w:val="clear" w:color="auto" w:fill="auto"/>
            <w:hideMark/>
          </w:tcPr>
          <w:p w14:paraId="6958641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7F041234"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14,9</w:t>
            </w:r>
          </w:p>
        </w:tc>
        <w:tc>
          <w:tcPr>
            <w:tcW w:w="1619" w:type="dxa"/>
            <w:tcBorders>
              <w:top w:val="nil"/>
              <w:left w:val="nil"/>
              <w:bottom w:val="single" w:sz="4" w:space="0" w:color="auto"/>
              <w:right w:val="single" w:sz="4" w:space="0" w:color="auto"/>
            </w:tcBorders>
            <w:shd w:val="clear" w:color="auto" w:fill="auto"/>
            <w:noWrap/>
            <w:hideMark/>
          </w:tcPr>
          <w:p w14:paraId="5A3B44E8"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9EB6924"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65BE9C34"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41</w:t>
            </w:r>
          </w:p>
        </w:tc>
        <w:tc>
          <w:tcPr>
            <w:tcW w:w="5621" w:type="dxa"/>
            <w:tcBorders>
              <w:top w:val="nil"/>
              <w:left w:val="nil"/>
              <w:bottom w:val="single" w:sz="4" w:space="0" w:color="auto"/>
              <w:right w:val="single" w:sz="4" w:space="0" w:color="auto"/>
            </w:tcBorders>
            <w:shd w:val="clear" w:color="auto" w:fill="auto"/>
            <w:hideMark/>
          </w:tcPr>
          <w:p w14:paraId="5C7B6329"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Труба стальная по установленным конструкциям, в готовых бороздах, по основанию пола, диаметр: до 40 мм</w:t>
            </w:r>
          </w:p>
        </w:tc>
        <w:tc>
          <w:tcPr>
            <w:tcW w:w="944" w:type="dxa"/>
            <w:tcBorders>
              <w:top w:val="nil"/>
              <w:left w:val="nil"/>
              <w:bottom w:val="single" w:sz="4" w:space="0" w:color="auto"/>
              <w:right w:val="single" w:sz="4" w:space="0" w:color="auto"/>
            </w:tcBorders>
            <w:shd w:val="clear" w:color="auto" w:fill="auto"/>
            <w:hideMark/>
          </w:tcPr>
          <w:p w14:paraId="049807C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576FBFCD"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7,62</w:t>
            </w:r>
          </w:p>
        </w:tc>
        <w:tc>
          <w:tcPr>
            <w:tcW w:w="1619" w:type="dxa"/>
            <w:tcBorders>
              <w:top w:val="nil"/>
              <w:left w:val="nil"/>
              <w:bottom w:val="single" w:sz="4" w:space="0" w:color="auto"/>
              <w:right w:val="single" w:sz="4" w:space="0" w:color="auto"/>
            </w:tcBorders>
            <w:shd w:val="clear" w:color="auto" w:fill="auto"/>
            <w:noWrap/>
            <w:hideMark/>
          </w:tcPr>
          <w:p w14:paraId="751DF92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689EB2F3"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772D512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lastRenderedPageBreak/>
              <w:t>42</w:t>
            </w:r>
          </w:p>
        </w:tc>
        <w:tc>
          <w:tcPr>
            <w:tcW w:w="5621" w:type="dxa"/>
            <w:tcBorders>
              <w:top w:val="nil"/>
              <w:left w:val="nil"/>
              <w:bottom w:val="single" w:sz="4" w:space="0" w:color="auto"/>
              <w:right w:val="single" w:sz="4" w:space="0" w:color="auto"/>
            </w:tcBorders>
            <w:shd w:val="clear" w:color="auto" w:fill="auto"/>
            <w:hideMark/>
          </w:tcPr>
          <w:p w14:paraId="2090606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Труба стальная по установленным конструкциям, по стенам с креплением скобами, диаметр: до 40 мм</w:t>
            </w:r>
          </w:p>
        </w:tc>
        <w:tc>
          <w:tcPr>
            <w:tcW w:w="944" w:type="dxa"/>
            <w:tcBorders>
              <w:top w:val="nil"/>
              <w:left w:val="nil"/>
              <w:bottom w:val="single" w:sz="4" w:space="0" w:color="auto"/>
              <w:right w:val="single" w:sz="4" w:space="0" w:color="auto"/>
            </w:tcBorders>
            <w:shd w:val="clear" w:color="auto" w:fill="auto"/>
            <w:hideMark/>
          </w:tcPr>
          <w:p w14:paraId="5DCE16B8"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464A748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5</w:t>
            </w:r>
          </w:p>
        </w:tc>
        <w:tc>
          <w:tcPr>
            <w:tcW w:w="1619" w:type="dxa"/>
            <w:tcBorders>
              <w:top w:val="nil"/>
              <w:left w:val="nil"/>
              <w:bottom w:val="single" w:sz="4" w:space="0" w:color="auto"/>
              <w:right w:val="single" w:sz="4" w:space="0" w:color="auto"/>
            </w:tcBorders>
            <w:shd w:val="clear" w:color="auto" w:fill="auto"/>
            <w:noWrap/>
            <w:hideMark/>
          </w:tcPr>
          <w:p w14:paraId="31641C4E"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A8285E4"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2B44139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43</w:t>
            </w:r>
          </w:p>
        </w:tc>
        <w:tc>
          <w:tcPr>
            <w:tcW w:w="5621" w:type="dxa"/>
            <w:tcBorders>
              <w:top w:val="nil"/>
              <w:left w:val="nil"/>
              <w:bottom w:val="single" w:sz="4" w:space="0" w:color="auto"/>
              <w:right w:val="single" w:sz="4" w:space="0" w:color="auto"/>
            </w:tcBorders>
            <w:shd w:val="clear" w:color="auto" w:fill="auto"/>
            <w:hideMark/>
          </w:tcPr>
          <w:p w14:paraId="6DB005E8"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944" w:type="dxa"/>
            <w:tcBorders>
              <w:top w:val="nil"/>
              <w:left w:val="nil"/>
              <w:bottom w:val="single" w:sz="4" w:space="0" w:color="auto"/>
              <w:right w:val="single" w:sz="4" w:space="0" w:color="auto"/>
            </w:tcBorders>
            <w:shd w:val="clear" w:color="auto" w:fill="auto"/>
            <w:hideMark/>
          </w:tcPr>
          <w:p w14:paraId="14DF79C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5C4EF7A5"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12,62</w:t>
            </w:r>
          </w:p>
        </w:tc>
        <w:tc>
          <w:tcPr>
            <w:tcW w:w="1619" w:type="dxa"/>
            <w:tcBorders>
              <w:top w:val="nil"/>
              <w:left w:val="nil"/>
              <w:bottom w:val="single" w:sz="4" w:space="0" w:color="auto"/>
              <w:right w:val="single" w:sz="4" w:space="0" w:color="auto"/>
            </w:tcBorders>
            <w:shd w:val="clear" w:color="auto" w:fill="auto"/>
            <w:noWrap/>
            <w:hideMark/>
          </w:tcPr>
          <w:p w14:paraId="5C7F4B8F"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0A0F501F"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1C57469C"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44</w:t>
            </w:r>
          </w:p>
        </w:tc>
        <w:tc>
          <w:tcPr>
            <w:tcW w:w="5621" w:type="dxa"/>
            <w:tcBorders>
              <w:top w:val="nil"/>
              <w:left w:val="nil"/>
              <w:bottom w:val="single" w:sz="4" w:space="0" w:color="auto"/>
              <w:right w:val="single" w:sz="4" w:space="0" w:color="auto"/>
            </w:tcBorders>
            <w:shd w:val="clear" w:color="auto" w:fill="auto"/>
            <w:hideMark/>
          </w:tcPr>
          <w:p w14:paraId="5B3C8CC9"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мм2</w:t>
            </w:r>
          </w:p>
        </w:tc>
        <w:tc>
          <w:tcPr>
            <w:tcW w:w="944" w:type="dxa"/>
            <w:tcBorders>
              <w:top w:val="nil"/>
              <w:left w:val="nil"/>
              <w:bottom w:val="single" w:sz="4" w:space="0" w:color="auto"/>
              <w:right w:val="single" w:sz="4" w:space="0" w:color="auto"/>
            </w:tcBorders>
            <w:shd w:val="clear" w:color="auto" w:fill="auto"/>
            <w:hideMark/>
          </w:tcPr>
          <w:p w14:paraId="3CF1EB1D"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м</w:t>
            </w:r>
          </w:p>
        </w:tc>
        <w:tc>
          <w:tcPr>
            <w:tcW w:w="1162" w:type="dxa"/>
            <w:tcBorders>
              <w:top w:val="nil"/>
              <w:left w:val="nil"/>
              <w:bottom w:val="single" w:sz="4" w:space="0" w:color="auto"/>
              <w:right w:val="single" w:sz="4" w:space="0" w:color="auto"/>
            </w:tcBorders>
            <w:shd w:val="clear" w:color="auto" w:fill="auto"/>
            <w:hideMark/>
          </w:tcPr>
          <w:p w14:paraId="27D5873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9,12</w:t>
            </w:r>
          </w:p>
        </w:tc>
        <w:tc>
          <w:tcPr>
            <w:tcW w:w="1619" w:type="dxa"/>
            <w:tcBorders>
              <w:top w:val="nil"/>
              <w:left w:val="nil"/>
              <w:bottom w:val="single" w:sz="4" w:space="0" w:color="auto"/>
              <w:right w:val="single" w:sz="4" w:space="0" w:color="auto"/>
            </w:tcBorders>
            <w:shd w:val="clear" w:color="auto" w:fill="auto"/>
            <w:noWrap/>
            <w:hideMark/>
          </w:tcPr>
          <w:p w14:paraId="45AFF323"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670A1D4B"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088176E7"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45</w:t>
            </w:r>
          </w:p>
        </w:tc>
        <w:tc>
          <w:tcPr>
            <w:tcW w:w="5621" w:type="dxa"/>
            <w:tcBorders>
              <w:top w:val="nil"/>
              <w:left w:val="nil"/>
              <w:bottom w:val="single" w:sz="4" w:space="0" w:color="auto"/>
              <w:right w:val="single" w:sz="4" w:space="0" w:color="auto"/>
            </w:tcBorders>
            <w:shd w:val="clear" w:color="auto" w:fill="auto"/>
            <w:hideMark/>
          </w:tcPr>
          <w:p w14:paraId="69BB33E3"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Демонтаж электрооборудования</w:t>
            </w:r>
          </w:p>
        </w:tc>
        <w:tc>
          <w:tcPr>
            <w:tcW w:w="944" w:type="dxa"/>
            <w:tcBorders>
              <w:top w:val="nil"/>
              <w:left w:val="nil"/>
              <w:bottom w:val="single" w:sz="4" w:space="0" w:color="auto"/>
              <w:right w:val="single" w:sz="4" w:space="0" w:color="auto"/>
            </w:tcBorders>
            <w:shd w:val="clear" w:color="auto" w:fill="auto"/>
            <w:hideMark/>
          </w:tcPr>
          <w:p w14:paraId="4DC27F9A"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noWrap/>
            <w:hideMark/>
          </w:tcPr>
          <w:p w14:paraId="39A6259D"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5</w:t>
            </w:r>
          </w:p>
        </w:tc>
        <w:tc>
          <w:tcPr>
            <w:tcW w:w="1619" w:type="dxa"/>
            <w:tcBorders>
              <w:top w:val="nil"/>
              <w:left w:val="nil"/>
              <w:bottom w:val="single" w:sz="4" w:space="0" w:color="auto"/>
              <w:right w:val="single" w:sz="4" w:space="0" w:color="auto"/>
            </w:tcBorders>
            <w:shd w:val="clear" w:color="auto" w:fill="auto"/>
            <w:noWrap/>
            <w:hideMark/>
          </w:tcPr>
          <w:p w14:paraId="35FDDCBD"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6F6776A1" w14:textId="77777777" w:rsidTr="0013579C">
        <w:trPr>
          <w:trHeight w:val="255"/>
        </w:trPr>
        <w:tc>
          <w:tcPr>
            <w:tcW w:w="498" w:type="dxa"/>
            <w:tcBorders>
              <w:top w:val="nil"/>
              <w:left w:val="single" w:sz="4" w:space="0" w:color="auto"/>
              <w:bottom w:val="single" w:sz="4" w:space="0" w:color="auto"/>
              <w:right w:val="single" w:sz="4" w:space="0" w:color="auto"/>
            </w:tcBorders>
            <w:shd w:val="clear" w:color="auto" w:fill="auto"/>
            <w:noWrap/>
            <w:hideMark/>
          </w:tcPr>
          <w:p w14:paraId="0A12AFE6"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46</w:t>
            </w:r>
          </w:p>
        </w:tc>
        <w:tc>
          <w:tcPr>
            <w:tcW w:w="5621" w:type="dxa"/>
            <w:tcBorders>
              <w:top w:val="nil"/>
              <w:left w:val="nil"/>
              <w:bottom w:val="single" w:sz="4" w:space="0" w:color="auto"/>
              <w:right w:val="single" w:sz="4" w:space="0" w:color="auto"/>
            </w:tcBorders>
            <w:shd w:val="clear" w:color="auto" w:fill="auto"/>
            <w:hideMark/>
          </w:tcPr>
          <w:p w14:paraId="09F2C26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Монтаж электрооборудования -без стоимости</w:t>
            </w:r>
          </w:p>
        </w:tc>
        <w:tc>
          <w:tcPr>
            <w:tcW w:w="944" w:type="dxa"/>
            <w:tcBorders>
              <w:top w:val="nil"/>
              <w:left w:val="nil"/>
              <w:bottom w:val="single" w:sz="4" w:space="0" w:color="auto"/>
              <w:right w:val="single" w:sz="4" w:space="0" w:color="auto"/>
            </w:tcBorders>
            <w:shd w:val="clear" w:color="auto" w:fill="auto"/>
            <w:hideMark/>
          </w:tcPr>
          <w:p w14:paraId="4117C314"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noWrap/>
            <w:hideMark/>
          </w:tcPr>
          <w:p w14:paraId="47A3A6D0"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5</w:t>
            </w:r>
          </w:p>
        </w:tc>
        <w:tc>
          <w:tcPr>
            <w:tcW w:w="1619" w:type="dxa"/>
            <w:tcBorders>
              <w:top w:val="nil"/>
              <w:left w:val="nil"/>
              <w:bottom w:val="single" w:sz="4" w:space="0" w:color="auto"/>
              <w:right w:val="single" w:sz="4" w:space="0" w:color="auto"/>
            </w:tcBorders>
            <w:shd w:val="clear" w:color="auto" w:fill="auto"/>
            <w:noWrap/>
            <w:hideMark/>
          </w:tcPr>
          <w:p w14:paraId="6C435D84"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C4A6908"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6F3EEB0F"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47</w:t>
            </w:r>
          </w:p>
        </w:tc>
        <w:tc>
          <w:tcPr>
            <w:tcW w:w="5621" w:type="dxa"/>
            <w:tcBorders>
              <w:top w:val="nil"/>
              <w:left w:val="nil"/>
              <w:bottom w:val="single" w:sz="4" w:space="0" w:color="auto"/>
              <w:right w:val="single" w:sz="4" w:space="0" w:color="auto"/>
            </w:tcBorders>
            <w:shd w:val="clear" w:color="auto" w:fill="auto"/>
            <w:hideMark/>
          </w:tcPr>
          <w:p w14:paraId="5BCC7FEE"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Монтаж водонагревателей электрических накопительных (емкостных) объемом: свыше 50 до 100 л</w:t>
            </w:r>
          </w:p>
        </w:tc>
        <w:tc>
          <w:tcPr>
            <w:tcW w:w="944" w:type="dxa"/>
            <w:tcBorders>
              <w:top w:val="nil"/>
              <w:left w:val="nil"/>
              <w:bottom w:val="single" w:sz="4" w:space="0" w:color="auto"/>
              <w:right w:val="single" w:sz="4" w:space="0" w:color="auto"/>
            </w:tcBorders>
            <w:shd w:val="clear" w:color="auto" w:fill="auto"/>
            <w:hideMark/>
          </w:tcPr>
          <w:p w14:paraId="4F54B370"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noWrap/>
            <w:hideMark/>
          </w:tcPr>
          <w:p w14:paraId="7F74B1B1"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w:t>
            </w:r>
          </w:p>
        </w:tc>
        <w:tc>
          <w:tcPr>
            <w:tcW w:w="1619" w:type="dxa"/>
            <w:tcBorders>
              <w:top w:val="nil"/>
              <w:left w:val="nil"/>
              <w:bottom w:val="single" w:sz="4" w:space="0" w:color="auto"/>
              <w:right w:val="single" w:sz="4" w:space="0" w:color="auto"/>
            </w:tcBorders>
            <w:shd w:val="clear" w:color="auto" w:fill="auto"/>
            <w:noWrap/>
            <w:hideMark/>
          </w:tcPr>
          <w:p w14:paraId="3AD1C39E"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1A979C8A"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6DAC0935"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48</w:t>
            </w:r>
          </w:p>
        </w:tc>
        <w:tc>
          <w:tcPr>
            <w:tcW w:w="5621" w:type="dxa"/>
            <w:tcBorders>
              <w:top w:val="nil"/>
              <w:left w:val="nil"/>
              <w:bottom w:val="single" w:sz="4" w:space="0" w:color="auto"/>
              <w:right w:val="single" w:sz="4" w:space="0" w:color="auto"/>
            </w:tcBorders>
            <w:shd w:val="clear" w:color="auto" w:fill="auto"/>
            <w:hideMark/>
          </w:tcPr>
          <w:p w14:paraId="7BEA240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Монтаж водонагревателей электрических накопительных (емкостных) объемом: свыше 50 до 100 л</w:t>
            </w:r>
          </w:p>
        </w:tc>
        <w:tc>
          <w:tcPr>
            <w:tcW w:w="944" w:type="dxa"/>
            <w:tcBorders>
              <w:top w:val="nil"/>
              <w:left w:val="nil"/>
              <w:bottom w:val="single" w:sz="4" w:space="0" w:color="auto"/>
              <w:right w:val="single" w:sz="4" w:space="0" w:color="auto"/>
            </w:tcBorders>
            <w:shd w:val="clear" w:color="auto" w:fill="auto"/>
            <w:hideMark/>
          </w:tcPr>
          <w:p w14:paraId="6074D810"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шт</w:t>
            </w:r>
          </w:p>
        </w:tc>
        <w:tc>
          <w:tcPr>
            <w:tcW w:w="1162" w:type="dxa"/>
            <w:tcBorders>
              <w:top w:val="nil"/>
              <w:left w:val="nil"/>
              <w:bottom w:val="single" w:sz="4" w:space="0" w:color="auto"/>
              <w:right w:val="single" w:sz="4" w:space="0" w:color="auto"/>
            </w:tcBorders>
            <w:shd w:val="clear" w:color="auto" w:fill="auto"/>
            <w:noWrap/>
            <w:hideMark/>
          </w:tcPr>
          <w:p w14:paraId="7D91CE93"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1</w:t>
            </w:r>
          </w:p>
        </w:tc>
        <w:tc>
          <w:tcPr>
            <w:tcW w:w="1619" w:type="dxa"/>
            <w:tcBorders>
              <w:top w:val="nil"/>
              <w:left w:val="nil"/>
              <w:bottom w:val="single" w:sz="4" w:space="0" w:color="auto"/>
              <w:right w:val="single" w:sz="4" w:space="0" w:color="auto"/>
            </w:tcBorders>
            <w:shd w:val="clear" w:color="auto" w:fill="auto"/>
            <w:noWrap/>
            <w:hideMark/>
          </w:tcPr>
          <w:p w14:paraId="5DAEEBC4"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21D0DDF4" w14:textId="77777777" w:rsidTr="0013579C">
        <w:trPr>
          <w:trHeight w:val="450"/>
        </w:trPr>
        <w:tc>
          <w:tcPr>
            <w:tcW w:w="98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5D27E9" w14:textId="77777777" w:rsidR="0013579C" w:rsidRPr="00472B9C" w:rsidRDefault="0013579C" w:rsidP="00F828B8">
            <w:pPr>
              <w:spacing w:after="0" w:line="240" w:lineRule="auto"/>
              <w:rPr>
                <w:rFonts w:ascii="Arial" w:hAnsi="Arial" w:cs="Arial"/>
                <w:b/>
                <w:bCs/>
              </w:rPr>
            </w:pPr>
            <w:r w:rsidRPr="00472B9C">
              <w:rPr>
                <w:rFonts w:ascii="Arial" w:hAnsi="Arial" w:cs="Arial"/>
                <w:b/>
                <w:bCs/>
              </w:rPr>
              <w:t>Раздел 6. Вывоз мусора</w:t>
            </w:r>
          </w:p>
        </w:tc>
      </w:tr>
      <w:tr w:rsidR="0013579C" w:rsidRPr="00472B9C" w14:paraId="52D05AFE" w14:textId="77777777" w:rsidTr="0013579C">
        <w:trPr>
          <w:trHeight w:val="510"/>
        </w:trPr>
        <w:tc>
          <w:tcPr>
            <w:tcW w:w="498" w:type="dxa"/>
            <w:tcBorders>
              <w:top w:val="nil"/>
              <w:left w:val="single" w:sz="4" w:space="0" w:color="auto"/>
              <w:bottom w:val="single" w:sz="4" w:space="0" w:color="auto"/>
              <w:right w:val="single" w:sz="4" w:space="0" w:color="auto"/>
            </w:tcBorders>
            <w:shd w:val="clear" w:color="auto" w:fill="auto"/>
            <w:noWrap/>
            <w:hideMark/>
          </w:tcPr>
          <w:p w14:paraId="64DF97FB"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49</w:t>
            </w:r>
          </w:p>
        </w:tc>
        <w:tc>
          <w:tcPr>
            <w:tcW w:w="5621" w:type="dxa"/>
            <w:tcBorders>
              <w:top w:val="nil"/>
              <w:left w:val="nil"/>
              <w:bottom w:val="single" w:sz="4" w:space="0" w:color="auto"/>
              <w:right w:val="single" w:sz="4" w:space="0" w:color="auto"/>
            </w:tcBorders>
            <w:shd w:val="clear" w:color="auto" w:fill="auto"/>
            <w:hideMark/>
          </w:tcPr>
          <w:p w14:paraId="70D656D1"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Погрузо-разгрузочные работы при автомобильных перевозках: Погрузка мусора строительного с погрузкой вручную</w:t>
            </w:r>
          </w:p>
        </w:tc>
        <w:tc>
          <w:tcPr>
            <w:tcW w:w="944" w:type="dxa"/>
            <w:tcBorders>
              <w:top w:val="nil"/>
              <w:left w:val="nil"/>
              <w:bottom w:val="single" w:sz="4" w:space="0" w:color="auto"/>
              <w:right w:val="single" w:sz="4" w:space="0" w:color="auto"/>
            </w:tcBorders>
            <w:shd w:val="clear" w:color="auto" w:fill="auto"/>
            <w:hideMark/>
          </w:tcPr>
          <w:p w14:paraId="69CD7993"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 т груза</w:t>
            </w:r>
          </w:p>
        </w:tc>
        <w:tc>
          <w:tcPr>
            <w:tcW w:w="1162" w:type="dxa"/>
            <w:tcBorders>
              <w:top w:val="nil"/>
              <w:left w:val="nil"/>
              <w:bottom w:val="single" w:sz="4" w:space="0" w:color="auto"/>
              <w:right w:val="single" w:sz="4" w:space="0" w:color="auto"/>
            </w:tcBorders>
            <w:shd w:val="clear" w:color="auto" w:fill="auto"/>
            <w:noWrap/>
            <w:hideMark/>
          </w:tcPr>
          <w:p w14:paraId="0ABDDABE"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5,37</w:t>
            </w:r>
          </w:p>
        </w:tc>
        <w:tc>
          <w:tcPr>
            <w:tcW w:w="1619" w:type="dxa"/>
            <w:tcBorders>
              <w:top w:val="nil"/>
              <w:left w:val="nil"/>
              <w:bottom w:val="single" w:sz="4" w:space="0" w:color="auto"/>
              <w:right w:val="single" w:sz="4" w:space="0" w:color="auto"/>
            </w:tcBorders>
            <w:shd w:val="clear" w:color="auto" w:fill="auto"/>
            <w:noWrap/>
            <w:hideMark/>
          </w:tcPr>
          <w:p w14:paraId="307D527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r w:rsidR="0013579C" w:rsidRPr="00472B9C" w14:paraId="0F86AD4A" w14:textId="77777777" w:rsidTr="0013579C">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14:paraId="1E3FA6FB"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50</w:t>
            </w:r>
          </w:p>
        </w:tc>
        <w:tc>
          <w:tcPr>
            <w:tcW w:w="5621" w:type="dxa"/>
            <w:tcBorders>
              <w:top w:val="nil"/>
              <w:left w:val="nil"/>
              <w:bottom w:val="single" w:sz="4" w:space="0" w:color="auto"/>
              <w:right w:val="single" w:sz="4" w:space="0" w:color="auto"/>
            </w:tcBorders>
            <w:shd w:val="clear" w:color="auto" w:fill="auto"/>
            <w:hideMark/>
          </w:tcPr>
          <w:p w14:paraId="0AF5A375"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Перевозка грузов автомобилями-самосвалами грузоподъемностью 10 т работающих вне карьера на расстояние: I класс груза до 12 км</w:t>
            </w:r>
          </w:p>
        </w:tc>
        <w:tc>
          <w:tcPr>
            <w:tcW w:w="944" w:type="dxa"/>
            <w:tcBorders>
              <w:top w:val="nil"/>
              <w:left w:val="nil"/>
              <w:bottom w:val="single" w:sz="4" w:space="0" w:color="auto"/>
              <w:right w:val="single" w:sz="4" w:space="0" w:color="auto"/>
            </w:tcBorders>
            <w:shd w:val="clear" w:color="auto" w:fill="auto"/>
            <w:hideMark/>
          </w:tcPr>
          <w:p w14:paraId="0C8C82CB" w14:textId="77777777" w:rsidR="0013579C" w:rsidRPr="00472B9C" w:rsidRDefault="0013579C" w:rsidP="00F828B8">
            <w:pPr>
              <w:spacing w:after="0" w:line="240" w:lineRule="auto"/>
              <w:jc w:val="center"/>
              <w:rPr>
                <w:rFonts w:ascii="Arial" w:hAnsi="Arial" w:cs="Arial"/>
                <w:sz w:val="20"/>
                <w:szCs w:val="20"/>
              </w:rPr>
            </w:pPr>
            <w:r w:rsidRPr="00472B9C">
              <w:rPr>
                <w:rFonts w:ascii="Arial" w:hAnsi="Arial" w:cs="Arial"/>
                <w:sz w:val="20"/>
                <w:szCs w:val="20"/>
              </w:rPr>
              <w:t>1 т груза</w:t>
            </w:r>
          </w:p>
        </w:tc>
        <w:tc>
          <w:tcPr>
            <w:tcW w:w="1162" w:type="dxa"/>
            <w:tcBorders>
              <w:top w:val="nil"/>
              <w:left w:val="nil"/>
              <w:bottom w:val="single" w:sz="4" w:space="0" w:color="auto"/>
              <w:right w:val="single" w:sz="4" w:space="0" w:color="auto"/>
            </w:tcBorders>
            <w:shd w:val="clear" w:color="auto" w:fill="auto"/>
            <w:noWrap/>
            <w:hideMark/>
          </w:tcPr>
          <w:p w14:paraId="05825D92" w14:textId="77777777" w:rsidR="0013579C" w:rsidRPr="00472B9C" w:rsidRDefault="0013579C" w:rsidP="00F828B8">
            <w:pPr>
              <w:spacing w:after="0" w:line="240" w:lineRule="auto"/>
              <w:jc w:val="right"/>
              <w:rPr>
                <w:rFonts w:ascii="Arial" w:hAnsi="Arial" w:cs="Arial"/>
                <w:sz w:val="20"/>
                <w:szCs w:val="20"/>
              </w:rPr>
            </w:pPr>
            <w:r w:rsidRPr="00472B9C">
              <w:rPr>
                <w:rFonts w:ascii="Arial" w:hAnsi="Arial" w:cs="Arial"/>
                <w:sz w:val="20"/>
                <w:szCs w:val="20"/>
              </w:rPr>
              <w:t>5,37</w:t>
            </w:r>
          </w:p>
        </w:tc>
        <w:tc>
          <w:tcPr>
            <w:tcW w:w="1619" w:type="dxa"/>
            <w:tcBorders>
              <w:top w:val="nil"/>
              <w:left w:val="nil"/>
              <w:bottom w:val="single" w:sz="4" w:space="0" w:color="auto"/>
              <w:right w:val="single" w:sz="4" w:space="0" w:color="auto"/>
            </w:tcBorders>
            <w:shd w:val="clear" w:color="auto" w:fill="auto"/>
            <w:noWrap/>
            <w:hideMark/>
          </w:tcPr>
          <w:p w14:paraId="754C69E0" w14:textId="77777777" w:rsidR="0013579C" w:rsidRPr="00472B9C" w:rsidRDefault="0013579C" w:rsidP="00F828B8">
            <w:pPr>
              <w:spacing w:after="0" w:line="240" w:lineRule="auto"/>
              <w:rPr>
                <w:rFonts w:ascii="Arial" w:hAnsi="Arial" w:cs="Arial"/>
                <w:sz w:val="20"/>
                <w:szCs w:val="20"/>
              </w:rPr>
            </w:pPr>
            <w:r w:rsidRPr="00472B9C">
              <w:rPr>
                <w:rFonts w:ascii="Arial" w:hAnsi="Arial" w:cs="Arial"/>
                <w:sz w:val="20"/>
                <w:szCs w:val="20"/>
              </w:rPr>
              <w:t> </w:t>
            </w:r>
          </w:p>
        </w:tc>
      </w:tr>
    </w:tbl>
    <w:p w14:paraId="7BD6AEA8" w14:textId="77777777" w:rsidR="0013579C" w:rsidRDefault="0013579C" w:rsidP="001E5740">
      <w:pPr>
        <w:spacing w:after="0" w:line="240" w:lineRule="auto"/>
        <w:ind w:left="960" w:hanging="251"/>
        <w:jc w:val="both"/>
        <w:rPr>
          <w:rFonts w:ascii="Times New Roman" w:hAnsi="Times New Roman"/>
          <w:b/>
          <w:sz w:val="23"/>
          <w:szCs w:val="23"/>
        </w:rPr>
      </w:pPr>
    </w:p>
    <w:p w14:paraId="7608E0D4" w14:textId="77777777" w:rsidR="00046EE3" w:rsidRPr="00E26E94" w:rsidRDefault="00046EE3" w:rsidP="00046EE3">
      <w:pPr>
        <w:spacing w:after="0" w:line="240" w:lineRule="auto"/>
        <w:ind w:left="960" w:hanging="251"/>
        <w:jc w:val="both"/>
        <w:rPr>
          <w:rFonts w:ascii="Times New Roman" w:hAnsi="Times New Roman"/>
          <w:b/>
        </w:rPr>
      </w:pPr>
      <w:r w:rsidRPr="00E26E94">
        <w:rPr>
          <w:rFonts w:ascii="Times New Roman" w:hAnsi="Times New Roman"/>
          <w:b/>
        </w:rPr>
        <w:t>2. Общие требования к выполняемым работам.</w:t>
      </w:r>
    </w:p>
    <w:p w14:paraId="4DA621FF" w14:textId="77777777" w:rsidR="00046EE3" w:rsidRPr="00E26E94" w:rsidRDefault="00046EE3" w:rsidP="00046EE3">
      <w:pPr>
        <w:spacing w:after="0" w:line="240" w:lineRule="auto"/>
        <w:ind w:left="11" w:firstLine="709"/>
        <w:jc w:val="both"/>
        <w:rPr>
          <w:rFonts w:ascii="Times New Roman" w:hAnsi="Times New Roman"/>
        </w:rPr>
      </w:pPr>
      <w:r w:rsidRPr="00E26E94">
        <w:rPr>
          <w:rFonts w:ascii="Times New Roman" w:hAnsi="Times New Roman"/>
        </w:rPr>
        <w:t>2.1. Выполняемые работы должны соответствовать данному описанию объекта закупки,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79730C93" w14:textId="77777777" w:rsidR="00046EE3" w:rsidRPr="00E26E94" w:rsidRDefault="00046EE3" w:rsidP="00046EE3">
      <w:pPr>
        <w:spacing w:after="0" w:line="240" w:lineRule="auto"/>
        <w:ind w:left="11" w:firstLine="709"/>
        <w:jc w:val="both"/>
        <w:rPr>
          <w:rFonts w:ascii="Times New Roman" w:hAnsi="Times New Roman"/>
        </w:rPr>
      </w:pPr>
      <w:r w:rsidRPr="00E26E94">
        <w:rPr>
          <w:rFonts w:ascii="Times New Roman" w:hAnsi="Times New Roman"/>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4DB6548B" w14:textId="77777777" w:rsidR="00046EE3" w:rsidRPr="00E26E94" w:rsidRDefault="00046EE3" w:rsidP="00046EE3">
      <w:pPr>
        <w:spacing w:after="0" w:line="240" w:lineRule="auto"/>
        <w:ind w:left="11" w:firstLine="709"/>
        <w:jc w:val="both"/>
        <w:rPr>
          <w:rFonts w:ascii="Times New Roman" w:hAnsi="Times New Roman"/>
        </w:rPr>
      </w:pPr>
      <w:r w:rsidRPr="00E26E94">
        <w:rPr>
          <w:rFonts w:ascii="Times New Roman" w:hAnsi="Times New Roman"/>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66D63D1F" w14:textId="77777777" w:rsidR="00046EE3" w:rsidRPr="00E26E94" w:rsidRDefault="00046EE3" w:rsidP="00046EE3">
      <w:pPr>
        <w:spacing w:after="0" w:line="240" w:lineRule="auto"/>
        <w:ind w:left="11" w:firstLine="709"/>
        <w:jc w:val="both"/>
        <w:rPr>
          <w:rFonts w:ascii="Times New Roman" w:hAnsi="Times New Roman"/>
        </w:rPr>
      </w:pPr>
      <w:r w:rsidRPr="00E26E94">
        <w:rPr>
          <w:rFonts w:ascii="Times New Roman" w:hAnsi="Times New Roman"/>
          <w:bCs/>
        </w:rPr>
        <w:t>2.4. Подрядчик должен соблюдать</w:t>
      </w:r>
      <w:r w:rsidRPr="00E26E94">
        <w:rPr>
          <w:rFonts w:ascii="Times New Roman" w:hAnsi="Times New Roman"/>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43F3CC4B" w14:textId="77777777" w:rsidR="00046EE3" w:rsidRPr="00E26E94" w:rsidRDefault="00046EE3" w:rsidP="00046EE3">
      <w:pPr>
        <w:spacing w:after="0" w:line="240" w:lineRule="auto"/>
        <w:ind w:left="11" w:firstLine="709"/>
        <w:jc w:val="both"/>
        <w:rPr>
          <w:rFonts w:ascii="Times New Roman" w:hAnsi="Times New Roman"/>
        </w:rPr>
      </w:pPr>
      <w:r w:rsidRPr="00E26E94">
        <w:rPr>
          <w:rFonts w:ascii="Times New Roman" w:hAnsi="Times New Roman"/>
        </w:rPr>
        <w:t>2.5. Осуществление экологических мероприятий в соответствии с законодательными и нормативными правовыми актами РФ и Алтайского края.</w:t>
      </w:r>
    </w:p>
    <w:p w14:paraId="7AF120A6" w14:textId="77777777" w:rsidR="00046EE3" w:rsidRPr="00E26E94" w:rsidRDefault="00046EE3" w:rsidP="00046EE3">
      <w:pPr>
        <w:spacing w:after="0" w:line="240" w:lineRule="auto"/>
        <w:ind w:left="11" w:firstLine="709"/>
        <w:jc w:val="both"/>
        <w:rPr>
          <w:rFonts w:ascii="Times New Roman" w:hAnsi="Times New Roman"/>
        </w:rPr>
      </w:pPr>
    </w:p>
    <w:p w14:paraId="0F7E847B" w14:textId="77777777" w:rsidR="00046EE3" w:rsidRPr="00E26E94" w:rsidRDefault="00046EE3" w:rsidP="00046EE3">
      <w:pPr>
        <w:spacing w:after="0" w:line="240" w:lineRule="auto"/>
        <w:ind w:firstLine="709"/>
        <w:jc w:val="both"/>
        <w:rPr>
          <w:rFonts w:ascii="Times New Roman" w:hAnsi="Times New Roman"/>
          <w:b/>
        </w:rPr>
      </w:pPr>
      <w:r w:rsidRPr="00E26E94">
        <w:rPr>
          <w:rFonts w:ascii="Times New Roman" w:hAnsi="Times New Roman"/>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03AD260C" w14:textId="77777777" w:rsidR="00046EE3" w:rsidRPr="00E26E94" w:rsidRDefault="00046EE3" w:rsidP="00046EE3">
      <w:pPr>
        <w:spacing w:after="0" w:line="240" w:lineRule="auto"/>
        <w:ind w:firstLine="709"/>
        <w:jc w:val="both"/>
        <w:rPr>
          <w:rFonts w:ascii="Times New Roman" w:hAnsi="Times New Roman"/>
        </w:rPr>
      </w:pPr>
      <w:r w:rsidRPr="00E26E94">
        <w:rPr>
          <w:rFonts w:ascii="Times New Roman" w:hAnsi="Times New Roman"/>
        </w:rPr>
        <w:t>3.1. Работы должны производиться в соответствии с требованиями:</w:t>
      </w:r>
    </w:p>
    <w:p w14:paraId="24995927" w14:textId="77777777" w:rsidR="00046EE3" w:rsidRPr="00E26E94" w:rsidRDefault="00046EE3" w:rsidP="00046EE3">
      <w:pPr>
        <w:spacing w:after="0" w:line="240" w:lineRule="auto"/>
        <w:ind w:firstLine="709"/>
        <w:jc w:val="both"/>
        <w:rPr>
          <w:rFonts w:ascii="Times New Roman" w:hAnsi="Times New Roman"/>
        </w:rPr>
      </w:pPr>
      <w:r w:rsidRPr="00E26E94">
        <w:rPr>
          <w:rFonts w:ascii="Times New Roman" w:hAnsi="Times New Roman"/>
        </w:rPr>
        <w:t>СНиП 12-03-2001 «Безопасность труда в строительстве. Часть 1. Общие требования»;</w:t>
      </w:r>
    </w:p>
    <w:p w14:paraId="29FDE8E3" w14:textId="77777777" w:rsidR="00046EE3" w:rsidRPr="00E26E94" w:rsidRDefault="00046EE3" w:rsidP="00046EE3">
      <w:pPr>
        <w:spacing w:after="0" w:line="240" w:lineRule="auto"/>
        <w:ind w:firstLine="709"/>
        <w:jc w:val="both"/>
        <w:rPr>
          <w:rFonts w:ascii="Times New Roman" w:hAnsi="Times New Roman"/>
        </w:rPr>
      </w:pPr>
      <w:r w:rsidRPr="00E26E94">
        <w:rPr>
          <w:rFonts w:ascii="Times New Roman" w:hAnsi="Times New Roman"/>
        </w:rPr>
        <w:t>СНиП</w:t>
      </w:r>
      <w:r>
        <w:rPr>
          <w:rFonts w:ascii="Times New Roman" w:hAnsi="Times New Roman"/>
        </w:rPr>
        <w:t xml:space="preserve"> 1</w:t>
      </w:r>
      <w:r w:rsidRPr="00E26E94">
        <w:rPr>
          <w:rFonts w:ascii="Times New Roman" w:hAnsi="Times New Roman"/>
        </w:rPr>
        <w:t>2-04-2002 «Безопасность труда в строительстве. Часть 2. Строительное производство».</w:t>
      </w:r>
    </w:p>
    <w:p w14:paraId="0CDC1D64" w14:textId="77777777" w:rsidR="00046EE3" w:rsidRPr="00E26E94" w:rsidRDefault="00046EE3" w:rsidP="00046EE3">
      <w:pPr>
        <w:spacing w:after="0" w:line="240" w:lineRule="auto"/>
        <w:ind w:firstLine="709"/>
        <w:jc w:val="both"/>
        <w:rPr>
          <w:rFonts w:ascii="Times New Roman" w:hAnsi="Times New Roman"/>
        </w:rPr>
      </w:pPr>
      <w:r w:rsidRPr="00E26E94">
        <w:rPr>
          <w:rFonts w:ascii="Times New Roman" w:hAnsi="Times New Roman"/>
          <w:bCs/>
        </w:rPr>
        <w:t xml:space="preserve">3.2. В организации должна существовать </w:t>
      </w:r>
      <w:r w:rsidRPr="00E26E94">
        <w:rPr>
          <w:rFonts w:ascii="Times New Roman" w:hAnsi="Times New Roman"/>
        </w:rPr>
        <w:t xml:space="preserve">система контроля качества выполненных работ. </w:t>
      </w:r>
    </w:p>
    <w:p w14:paraId="73603F65" w14:textId="77777777" w:rsidR="00046EE3" w:rsidRPr="00E26E94" w:rsidRDefault="00046EE3" w:rsidP="00046EE3">
      <w:pPr>
        <w:spacing w:after="0" w:line="240" w:lineRule="auto"/>
        <w:ind w:firstLine="709"/>
        <w:jc w:val="both"/>
        <w:rPr>
          <w:rFonts w:ascii="Times New Roman" w:hAnsi="Times New Roman"/>
        </w:rPr>
      </w:pPr>
      <w:r w:rsidRPr="00E26E94">
        <w:rPr>
          <w:rFonts w:ascii="Times New Roman" w:hAnsi="Times New Roman"/>
          <w:bCs/>
        </w:rPr>
        <w:t>3.3. Подрядчик обязан безвозмездно исправить по требованию заказчика все выявленные недостатки</w:t>
      </w:r>
      <w:r w:rsidRPr="00E26E94">
        <w:rPr>
          <w:rFonts w:ascii="Times New Roman" w:hAnsi="Times New Roman"/>
        </w:rPr>
        <w:t>, если в процессе выполнения работ подрядчик допустил отступление от условий контракта, ухудшившее качество работ, в согласованные сроки.</w:t>
      </w:r>
    </w:p>
    <w:p w14:paraId="4E6CFD20" w14:textId="77777777" w:rsidR="00046EE3" w:rsidRPr="00E26E94" w:rsidRDefault="00046EE3" w:rsidP="00046EE3">
      <w:pPr>
        <w:spacing w:after="0" w:line="240" w:lineRule="auto"/>
        <w:ind w:firstLine="709"/>
        <w:jc w:val="both"/>
        <w:rPr>
          <w:rFonts w:ascii="Times New Roman" w:hAnsi="Times New Roman"/>
        </w:rPr>
      </w:pPr>
      <w:r w:rsidRPr="00E26E94">
        <w:rPr>
          <w:rFonts w:ascii="Times New Roman" w:hAnsi="Times New Roman"/>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4637A325" w14:textId="77777777" w:rsidR="00046EE3" w:rsidRPr="00E26E94" w:rsidRDefault="00046EE3" w:rsidP="00046EE3">
      <w:pPr>
        <w:spacing w:after="0" w:line="240" w:lineRule="auto"/>
        <w:ind w:firstLine="709"/>
        <w:jc w:val="both"/>
        <w:rPr>
          <w:rFonts w:ascii="Times New Roman" w:hAnsi="Times New Roman"/>
          <w:bCs/>
        </w:rPr>
      </w:pPr>
      <w:r w:rsidRPr="00E26E94">
        <w:rPr>
          <w:rFonts w:ascii="Times New Roman" w:hAnsi="Times New Roman"/>
          <w:bCs/>
        </w:rPr>
        <w:t>3.5. Безопасность выполняемых работ должна соответствовать требованиям Трудового кодекса Российской Федерации.</w:t>
      </w:r>
    </w:p>
    <w:p w14:paraId="5F7A9935" w14:textId="77777777" w:rsidR="00046EE3" w:rsidRPr="00E26E94" w:rsidRDefault="00046EE3" w:rsidP="00046EE3">
      <w:pPr>
        <w:spacing w:after="0" w:line="240" w:lineRule="auto"/>
        <w:ind w:firstLine="709"/>
        <w:jc w:val="both"/>
        <w:rPr>
          <w:rFonts w:ascii="Times New Roman" w:hAnsi="Times New Roman"/>
          <w:bCs/>
        </w:rPr>
      </w:pPr>
      <w:r w:rsidRPr="00E26E94">
        <w:rPr>
          <w:rFonts w:ascii="Times New Roman" w:hAnsi="Times New Roman"/>
          <w:bCs/>
        </w:rPr>
        <w:t xml:space="preserve">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w:t>
      </w:r>
      <w:r w:rsidRPr="00E26E94">
        <w:rPr>
          <w:rFonts w:ascii="Times New Roman" w:hAnsi="Times New Roman"/>
          <w:bCs/>
        </w:rPr>
        <w:lastRenderedPageBreak/>
        <w:t>в кратчайший срок переделать выявленные некачественно выполненные работы, обеспечив их надлежащее качество и сдачу заказчику.</w:t>
      </w:r>
    </w:p>
    <w:p w14:paraId="7D546D21" w14:textId="77777777" w:rsidR="00046EE3" w:rsidRPr="00E26E94" w:rsidRDefault="00046EE3" w:rsidP="00046EE3">
      <w:pPr>
        <w:spacing w:after="0" w:line="240" w:lineRule="auto"/>
        <w:ind w:firstLine="709"/>
        <w:jc w:val="both"/>
        <w:rPr>
          <w:rFonts w:ascii="Times New Roman" w:hAnsi="Times New Roman"/>
          <w:bCs/>
        </w:rPr>
      </w:pPr>
      <w:r w:rsidRPr="00E26E94">
        <w:rPr>
          <w:rFonts w:ascii="Times New Roman" w:hAnsi="Times New Roman"/>
          <w:bCs/>
        </w:rPr>
        <w:t xml:space="preserve">3.7. При выполнении </w:t>
      </w:r>
      <w:r w:rsidRPr="00E26E94">
        <w:rPr>
          <w:rFonts w:ascii="Times New Roman" w:hAnsi="Times New Roman"/>
        </w:rPr>
        <w:t>ремонтных</w:t>
      </w:r>
      <w:r w:rsidRPr="00E26E94">
        <w:rPr>
          <w:rFonts w:ascii="Times New Roman" w:hAnsi="Times New Roman"/>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E26E94">
        <w:rPr>
          <w:rFonts w:ascii="Times New Roman" w:hAnsi="Times New Roman"/>
        </w:rPr>
        <w:t xml:space="preserve">ремонтных </w:t>
      </w:r>
      <w:r w:rsidRPr="00E26E94">
        <w:rPr>
          <w:rFonts w:ascii="Times New Roman" w:hAnsi="Times New Roman"/>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AEB73E4" w14:textId="77777777" w:rsidR="00046EE3" w:rsidRPr="00E26E94" w:rsidRDefault="00046EE3" w:rsidP="00046EE3">
      <w:pPr>
        <w:spacing w:after="0" w:line="240" w:lineRule="auto"/>
        <w:ind w:left="11" w:firstLine="698"/>
        <w:jc w:val="both"/>
        <w:rPr>
          <w:rFonts w:ascii="Times New Roman" w:hAnsi="Times New Roman"/>
        </w:rPr>
      </w:pPr>
      <w:r w:rsidRPr="00E26E94">
        <w:rPr>
          <w:rFonts w:ascii="Times New Roman" w:hAnsi="Times New Roman"/>
        </w:rPr>
        <w:t>Все указания на товарные знаки читать со словами «или эквивалент».</w:t>
      </w:r>
    </w:p>
    <w:p w14:paraId="25C9B0B2" w14:textId="77777777" w:rsidR="00046EE3" w:rsidRPr="00E26E94" w:rsidRDefault="00046EE3" w:rsidP="00046EE3">
      <w:pPr>
        <w:overflowPunct w:val="0"/>
        <w:autoSpaceDE w:val="0"/>
        <w:autoSpaceDN w:val="0"/>
        <w:adjustRightInd w:val="0"/>
        <w:spacing w:after="0" w:line="240" w:lineRule="auto"/>
        <w:ind w:firstLine="709"/>
        <w:contextualSpacing/>
        <w:jc w:val="both"/>
        <w:rPr>
          <w:rFonts w:ascii="Times New Roman" w:hAnsi="Times New Roman"/>
          <w:color w:val="000000"/>
        </w:rPr>
      </w:pPr>
      <w:r w:rsidRPr="00E26E94">
        <w:rPr>
          <w:rFonts w:ascii="Times New Roman" w:hAnsi="Times New Roman"/>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19FE6168" w14:textId="77777777" w:rsidR="001E5740" w:rsidRPr="00C44125" w:rsidRDefault="001E5740" w:rsidP="001E5740">
      <w:pPr>
        <w:spacing w:after="0" w:line="240" w:lineRule="auto"/>
        <w:ind w:firstLine="708"/>
        <w:rPr>
          <w:rFonts w:ascii="Times New Roman" w:hAnsi="Times New Roman"/>
          <w:sz w:val="23"/>
          <w:szCs w:val="23"/>
        </w:rPr>
      </w:pPr>
    </w:p>
    <w:tbl>
      <w:tblPr>
        <w:tblW w:w="0" w:type="auto"/>
        <w:tblLook w:val="0000" w:firstRow="0" w:lastRow="0" w:firstColumn="0" w:lastColumn="0" w:noHBand="0" w:noVBand="0"/>
      </w:tblPr>
      <w:tblGrid>
        <w:gridCol w:w="5050"/>
        <w:gridCol w:w="4733"/>
      </w:tblGrid>
      <w:tr w:rsidR="00E9698E" w:rsidRPr="00C44125" w14:paraId="79C8CFF3" w14:textId="77777777" w:rsidTr="009465DE">
        <w:tc>
          <w:tcPr>
            <w:tcW w:w="5050" w:type="dxa"/>
          </w:tcPr>
          <w:p w14:paraId="0CC8227E"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Заказчик</w:t>
            </w:r>
          </w:p>
          <w:p w14:paraId="74DFFA8F" w14:textId="27DE874D"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w:t>
            </w:r>
            <w:r w:rsidRPr="00C44125">
              <w:rPr>
                <w:rFonts w:ascii="Arial" w:hAnsi="Arial" w:cs="Arial"/>
                <w:sz w:val="23"/>
                <w:szCs w:val="23"/>
              </w:rPr>
              <w:t xml:space="preserve"> </w:t>
            </w:r>
          </w:p>
          <w:p w14:paraId="39921BB1" w14:textId="590C1965"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c>
          <w:tcPr>
            <w:tcW w:w="4733" w:type="dxa"/>
          </w:tcPr>
          <w:p w14:paraId="353D1657"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Подрядчик</w:t>
            </w:r>
          </w:p>
          <w:p w14:paraId="038ED490"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____________________</w:t>
            </w:r>
          </w:p>
          <w:p w14:paraId="7433942F" w14:textId="403716A0"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65218C41" w14:textId="77777777" w:rsidR="00C44125"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w:t>
      </w:r>
    </w:p>
    <w:p w14:paraId="0B991D39" w14:textId="4526308E"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____ от  ______</w:t>
      </w:r>
    </w:p>
    <w:p w14:paraId="536B8869" w14:textId="2B1975D8" w:rsidR="001E5740" w:rsidRDefault="001E5740"/>
    <w:p w14:paraId="410BB2B6" w14:textId="2AB7DDD0"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776DFD9E" w14:textId="6D644939" w:rsidR="00EA002D" w:rsidRPr="00EA002D" w:rsidRDefault="00EA002D" w:rsidP="00EA002D">
      <w:pPr>
        <w:keepNext/>
        <w:keepLines/>
        <w:widowControl w:val="0"/>
        <w:suppressLineNumbers/>
        <w:suppressAutoHyphens/>
        <w:spacing w:after="0"/>
        <w:jc w:val="center"/>
        <w:rPr>
          <w:rFonts w:ascii="Times New Roman" w:hAnsi="Times New Roman"/>
          <w:bCs/>
          <w:sz w:val="24"/>
          <w:szCs w:val="24"/>
        </w:rPr>
      </w:pPr>
      <w:r w:rsidRPr="00EA002D">
        <w:rPr>
          <w:rFonts w:ascii="Times New Roman" w:hAnsi="Times New Roman"/>
          <w:bCs/>
          <w:sz w:val="24"/>
          <w:szCs w:val="24"/>
        </w:rPr>
        <w:t xml:space="preserve">Текущий ремонт </w:t>
      </w:r>
      <w:r w:rsidR="00046EE3">
        <w:rPr>
          <w:rFonts w:ascii="Times New Roman" w:hAnsi="Times New Roman"/>
          <w:bCs/>
          <w:sz w:val="24"/>
          <w:szCs w:val="24"/>
        </w:rPr>
        <w:t>столовой, варочный цех, МБУ «Лето»,</w:t>
      </w:r>
      <w:r w:rsidRPr="00EA002D">
        <w:rPr>
          <w:rFonts w:ascii="Times New Roman" w:hAnsi="Times New Roman"/>
          <w:bCs/>
          <w:sz w:val="24"/>
          <w:szCs w:val="24"/>
        </w:rPr>
        <w:t xml:space="preserve"> ДОЛ им. Г. С. Титова</w:t>
      </w:r>
    </w:p>
    <w:p w14:paraId="51A78D4F" w14:textId="77777777" w:rsidR="00EA002D" w:rsidRPr="00085C4D" w:rsidRDefault="00EA002D" w:rsidP="00EA002D">
      <w:pPr>
        <w:spacing w:after="0"/>
        <w:jc w:val="center"/>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01706"/>
    <w:rsid w:val="00046EE3"/>
    <w:rsid w:val="000E0ADC"/>
    <w:rsid w:val="001341DC"/>
    <w:rsid w:val="0013579C"/>
    <w:rsid w:val="00163D9F"/>
    <w:rsid w:val="00165DA9"/>
    <w:rsid w:val="001A2B16"/>
    <w:rsid w:val="001A53FB"/>
    <w:rsid w:val="001E5740"/>
    <w:rsid w:val="00307F22"/>
    <w:rsid w:val="00314DAB"/>
    <w:rsid w:val="00323735"/>
    <w:rsid w:val="003762D9"/>
    <w:rsid w:val="003C22F2"/>
    <w:rsid w:val="003F7977"/>
    <w:rsid w:val="00470310"/>
    <w:rsid w:val="00485E58"/>
    <w:rsid w:val="004A014E"/>
    <w:rsid w:val="005A516C"/>
    <w:rsid w:val="005D2E31"/>
    <w:rsid w:val="005F4CD4"/>
    <w:rsid w:val="00605399"/>
    <w:rsid w:val="00650D6F"/>
    <w:rsid w:val="006F2F3B"/>
    <w:rsid w:val="00714112"/>
    <w:rsid w:val="00722C5D"/>
    <w:rsid w:val="008C6302"/>
    <w:rsid w:val="008E6167"/>
    <w:rsid w:val="00A30DA1"/>
    <w:rsid w:val="00A54033"/>
    <w:rsid w:val="00B2676D"/>
    <w:rsid w:val="00B833CC"/>
    <w:rsid w:val="00C44125"/>
    <w:rsid w:val="00C56318"/>
    <w:rsid w:val="00CD4302"/>
    <w:rsid w:val="00E25565"/>
    <w:rsid w:val="00E9698E"/>
    <w:rsid w:val="00EA002D"/>
    <w:rsid w:val="00EB5188"/>
    <w:rsid w:val="00EE1044"/>
    <w:rsid w:val="00F903BD"/>
    <w:rsid w:val="00F9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semiHidden/>
    <w:unhideWhenUsed/>
    <w:rsid w:val="00F96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ettings" Target="settings.xml"/><Relationship Id="rId7" Type="http://schemas.openxmlformats.org/officeDocument/2006/relationships/hyperlink" Target="https://zakupki.gov.ru/epz/orderplan/pg2020/position-info.html?revision-id=14490522&amp;position-number=20240317300112300100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17</Pages>
  <Words>8116</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33</cp:revision>
  <dcterms:created xsi:type="dcterms:W3CDTF">2023-02-14T07:41:00Z</dcterms:created>
  <dcterms:modified xsi:type="dcterms:W3CDTF">2024-04-04T03:45:00Z</dcterms:modified>
</cp:coreProperties>
</file>