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0117300085524000024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14.03.2024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243220901950422090100100060012813244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 мотопомп бензиновых для нужд МКУ "Управление по делам ГОЧС г.Рубцовска"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51009,32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0117300085524000024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116111596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39272,27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116119240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39272,27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116119331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42759,00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116116081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43789,00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116118912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44300,00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116116800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116108900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51009,32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116111596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116119240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116119331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116116081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116118912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116116800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116108900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116111596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39272,27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Тридцать девять тысяч двести семьдесят два рубля 27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