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0117300085523000203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20.11.2023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233220901107922090100103140018010244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Услуги по охране объектов муниципальной собственности с осуществлением работ по проектированию, монтажу и эксплуатационному обслуживанию технических средств охраны с принятием соответствующих мер реагирования на их сигнальную информацию для нужд Администрации города Рубцовска.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397495,32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0117300085523000203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115305935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97385,96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115361034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97385,96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115305935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115361034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115305935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97385,96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Девяносто семь тысяч триста восемьдесят пять рублей 96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