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0117300085523000172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08.09.2023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233220901950422090100100140014322243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капитальному ремонту пожарных гидрантов на  территории города Рубцовска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51528,42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114895160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51528,42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114895160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114895160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