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117B46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117B46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 w:rsidR="00B6623F" w:rsidRPr="00117B46">
        <w:rPr>
          <w:rFonts w:ascii="Times New Roman" w:hAnsi="Times New Roman" w:cs="Times New Roman"/>
          <w:b/>
          <w:bCs/>
          <w:i/>
          <w:iCs/>
        </w:rPr>
        <w:t>4</w:t>
      </w:r>
    </w:p>
    <w:p w:rsidR="0071369D" w:rsidRPr="00117B46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117B46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4676CA" w:rsidRPr="00117B46">
        <w:rPr>
          <w:rFonts w:ascii="Times New Roman" w:hAnsi="Times New Roman" w:cs="Times New Roman"/>
          <w:b/>
          <w:bCs/>
          <w:i/>
          <w:iCs/>
        </w:rPr>
        <w:t>И</w:t>
      </w:r>
      <w:r w:rsidRPr="00117B46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сделкой; </w:t>
      </w:r>
    </w:p>
    <w:p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в заявку на участие в закупке в случае указания заказчиком в описании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 xml:space="preserve"> объекта закупки товарного знака и предложения участником закупки товара, обозначенного таким товарным знаком;</w:t>
      </w:r>
    </w:p>
    <w:p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:rsidR="00BF0287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="00F3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F3D" w:rsidRPr="00530EB9" w:rsidRDefault="00E634A3" w:rsidP="003C7B88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spacing w:val="-2"/>
        </w:rPr>
      </w:pPr>
      <w:r w:rsidRPr="00530EB9">
        <w:rPr>
          <w:rFonts w:ascii="Times New Roman" w:eastAsia="Times New Roman" w:hAnsi="Times New Roman" w:cs="Times New Roman"/>
          <w:b/>
          <w:spacing w:val="-2"/>
        </w:rPr>
        <w:t>у</w:t>
      </w:r>
      <w:r w:rsidR="003C7B88" w:rsidRPr="00530EB9">
        <w:rPr>
          <w:rFonts w:ascii="Times New Roman" w:eastAsia="Times New Roman" w:hAnsi="Times New Roman" w:cs="Times New Roman"/>
          <w:b/>
          <w:spacing w:val="-2"/>
        </w:rPr>
        <w:t>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="003C7B88" w:rsidRPr="00530EB9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3C7B88" w:rsidRPr="003C7B88" w:rsidRDefault="003C7B88" w:rsidP="003C7B88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C7B88">
        <w:rPr>
          <w:rFonts w:ascii="Times New Roman" w:eastAsia="Times New Roman" w:hAnsi="Times New Roman" w:cs="Times New Roman"/>
          <w:spacing w:val="-2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:rsidR="00CB663A" w:rsidRPr="00530EB9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2"/>
        </w:rPr>
      </w:pPr>
      <w:proofErr w:type="gramStart"/>
      <w:r w:rsidRPr="00530EB9">
        <w:rPr>
          <w:rFonts w:ascii="Times New Roman" w:eastAsia="Times New Roman" w:hAnsi="Times New Roman" w:cs="Times New Roman"/>
          <w:b/>
          <w:i/>
          <w:spacing w:val="-2"/>
        </w:rPr>
        <w:t xml:space="preserve">В соответствии с Постановлением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</w:t>
      </w:r>
      <w:r w:rsidRPr="00530EB9">
        <w:rPr>
          <w:rFonts w:ascii="Times New Roman" w:eastAsia="Times New Roman" w:hAnsi="Times New Roman" w:cs="Times New Roman"/>
          <w:b/>
          <w:i/>
          <w:spacing w:val="-2"/>
        </w:rPr>
        <w:lastRenderedPageBreak/>
        <w:t>Правительства Российской Федерации" (вместе с "Правилами формирования</w:t>
      </w:r>
      <w:proofErr w:type="gramEnd"/>
      <w:r w:rsidRPr="00530EB9">
        <w:rPr>
          <w:rFonts w:ascii="Times New Roman" w:eastAsia="Times New Roman" w:hAnsi="Times New Roman" w:cs="Times New Roman"/>
          <w:b/>
          <w:i/>
          <w:spacing w:val="-2"/>
        </w:rPr>
        <w:t xml:space="preserve"> и ведения единого реестра российской радиоэлектронной продукции") (далее - Постановление) установлены ограничения на допуск радиоэлектронной продукции, происходящей из иностранных государств</w:t>
      </w:r>
      <w:r w:rsidRPr="00530EB9">
        <w:rPr>
          <w:rFonts w:ascii="Times New Roman" w:eastAsia="Times New Roman" w:hAnsi="Times New Roman" w:cs="Times New Roman"/>
          <w:i/>
          <w:spacing w:val="-2"/>
        </w:rPr>
        <w:t xml:space="preserve">. </w:t>
      </w:r>
    </w:p>
    <w:p w:rsidR="00117B46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pacing w:val="-2"/>
        </w:rPr>
      </w:pPr>
      <w:bookmarkStart w:id="0" w:name="p_11199"/>
      <w:bookmarkEnd w:id="0"/>
      <w:r w:rsidRPr="00530EB9">
        <w:rPr>
          <w:rFonts w:ascii="Times New Roman" w:eastAsia="Times New Roman" w:hAnsi="Times New Roman" w:cs="Times New Roman"/>
          <w:b/>
          <w:i/>
          <w:spacing w:val="-2"/>
        </w:rPr>
        <w:t xml:space="preserve">В соответствии с пунктом 3(2) Постановления </w:t>
      </w:r>
      <w:bookmarkStart w:id="1" w:name="p_24638"/>
      <w:bookmarkEnd w:id="1"/>
      <w:r w:rsidRPr="00530EB9">
        <w:rPr>
          <w:rFonts w:ascii="Times New Roman" w:eastAsia="Times New Roman" w:hAnsi="Times New Roman" w:cs="Times New Roman"/>
          <w:b/>
          <w:i/>
          <w:spacing w:val="-2"/>
        </w:rPr>
        <w:t>у</w:t>
      </w:r>
      <w:r w:rsidR="00117B46">
        <w:rPr>
          <w:rFonts w:ascii="Times New Roman" w:eastAsia="Times New Roman" w:hAnsi="Times New Roman" w:cs="Times New Roman"/>
          <w:b/>
          <w:i/>
          <w:iCs/>
          <w:spacing w:val="-2"/>
        </w:rPr>
        <w:t>становлено, что:</w:t>
      </w:r>
      <w:r w:rsidRPr="00530EB9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 </w:t>
      </w:r>
      <w:bookmarkStart w:id="2" w:name="p_24639"/>
      <w:bookmarkEnd w:id="2"/>
    </w:p>
    <w:p w:rsidR="00CB663A" w:rsidRPr="00530EB9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r w:rsidRPr="00530EB9">
        <w:rPr>
          <w:rFonts w:ascii="Times New Roman" w:eastAsia="Times New Roman" w:hAnsi="Times New Roman" w:cs="Times New Roman"/>
          <w:b/>
          <w:i/>
          <w:iCs/>
          <w:spacing w:val="-2"/>
        </w:rPr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товаров);</w:t>
      </w:r>
    </w:p>
    <w:p w:rsidR="00CB663A" w:rsidRPr="00530EB9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bookmarkStart w:id="3" w:name="p_24640"/>
      <w:bookmarkEnd w:id="3"/>
      <w:r w:rsidRPr="00530EB9">
        <w:rPr>
          <w:rFonts w:ascii="Times New Roman" w:eastAsia="Times New Roman" w:hAnsi="Times New Roman" w:cs="Times New Roman"/>
          <w:b/>
          <w:i/>
          <w:iCs/>
          <w:spacing w:val="-2"/>
        </w:rPr>
        <w:t>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продукции.</w:t>
      </w:r>
    </w:p>
    <w:p w:rsidR="00CB663A" w:rsidRPr="00530EB9" w:rsidRDefault="00CB663A" w:rsidP="00CB663A">
      <w:pPr>
        <w:spacing w:line="229" w:lineRule="auto"/>
        <w:ind w:firstLine="708"/>
        <w:jc w:val="both"/>
        <w:rPr>
          <w:rFonts w:ascii="Times New Roman" w:eastAsia="Times New Roman" w:hAnsi="Times New Roman" w:cs="Times New Roman"/>
          <w:b/>
          <w:i/>
          <w:spacing w:val="-2"/>
        </w:rPr>
      </w:pPr>
      <w:bookmarkStart w:id="4" w:name="p_24642"/>
      <w:bookmarkStart w:id="5" w:name="ext-gen1316"/>
      <w:bookmarkEnd w:id="4"/>
      <w:bookmarkEnd w:id="5"/>
      <w:r w:rsidRPr="00530EB9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Для подтверждения соответствия радиоэлектронной продукции требованиям, предусмотренным </w:t>
      </w:r>
      <w:hyperlink r:id="rId5" w:anchor="/document/76815563/entry/32" w:history="1">
        <w:r w:rsidRPr="00530EB9">
          <w:rPr>
            <w:rStyle w:val="ac"/>
            <w:rFonts w:ascii="Times New Roman" w:eastAsia="Times New Roman" w:hAnsi="Times New Roman" w:cs="Times New Roman"/>
            <w:b/>
            <w:i/>
            <w:iCs/>
            <w:color w:val="auto"/>
            <w:spacing w:val="-2"/>
            <w:u w:val="none"/>
          </w:rPr>
          <w:t>пунктом 3</w:t>
        </w:r>
      </w:hyperlink>
      <w:r w:rsidRPr="00530EB9">
        <w:rPr>
          <w:rFonts w:ascii="Times New Roman" w:eastAsia="Times New Roman" w:hAnsi="Times New Roman" w:cs="Times New Roman"/>
          <w:b/>
          <w:i/>
          <w:spacing w:val="-2"/>
        </w:rPr>
        <w:t>(2)</w:t>
      </w:r>
      <w:r w:rsidRPr="00530EB9">
        <w:rPr>
          <w:rFonts w:ascii="Times New Roman" w:eastAsia="Times New Roman" w:hAnsi="Times New Roman" w:cs="Times New Roman"/>
          <w:b/>
          <w:i/>
          <w:iCs/>
          <w:spacing w:val="-2"/>
        </w:rPr>
        <w:t xml:space="preserve"> настоящего постановления, участник закупки указывает (декларирует) в составе заявки на участие в закупке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:rsidR="009767EC" w:rsidRPr="009E6FA3" w:rsidRDefault="009767EC" w:rsidP="003C7B8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 xml:space="preserve">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9E6F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E6FA3">
        <w:rPr>
          <w:rFonts w:ascii="Times New Roman" w:hAnsi="Times New Roman" w:cs="Times New Roman"/>
          <w:sz w:val="24"/>
          <w:szCs w:val="24"/>
        </w:rPr>
        <w:t>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>. 5 ст. 43 Федерального закона).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Если вы предлагаете к поставке товар, аналогичный 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r w:rsidR="00C500A4">
        <w:rPr>
          <w:rFonts w:ascii="Times New Roman" w:hAnsi="Times New Roman" w:cs="Times New Roman"/>
          <w:sz w:val="24"/>
          <w:szCs w:val="24"/>
        </w:rPr>
        <w:t>не ниже</w:t>
      </w:r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Предлагаемый к поставке товар должен соответствовать нормам государственных стандартов, действующих на территории Российской Федерации. </w:t>
      </w:r>
      <w:proofErr w:type="gramStart"/>
      <w:r w:rsidRPr="009E6FA3">
        <w:rPr>
          <w:rFonts w:ascii="Times New Roman" w:hAnsi="Times New Roman" w:cs="Times New Roman"/>
          <w:sz w:val="24"/>
          <w:szCs w:val="24"/>
        </w:rPr>
        <w:t>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 xml:space="preserve">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 w:rsidSect="000C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E63"/>
    <w:rsid w:val="000058AD"/>
    <w:rsid w:val="00022D12"/>
    <w:rsid w:val="00037464"/>
    <w:rsid w:val="000377A1"/>
    <w:rsid w:val="000377F6"/>
    <w:rsid w:val="00054AA6"/>
    <w:rsid w:val="00073EC6"/>
    <w:rsid w:val="00082443"/>
    <w:rsid w:val="000C1CFD"/>
    <w:rsid w:val="000C24A6"/>
    <w:rsid w:val="000E1ED5"/>
    <w:rsid w:val="00117B46"/>
    <w:rsid w:val="001314F1"/>
    <w:rsid w:val="001A466F"/>
    <w:rsid w:val="001D511A"/>
    <w:rsid w:val="0022491F"/>
    <w:rsid w:val="0023030E"/>
    <w:rsid w:val="002556FA"/>
    <w:rsid w:val="0025713A"/>
    <w:rsid w:val="00274F99"/>
    <w:rsid w:val="003277F7"/>
    <w:rsid w:val="003811EB"/>
    <w:rsid w:val="003A1445"/>
    <w:rsid w:val="003C7B88"/>
    <w:rsid w:val="003D70AA"/>
    <w:rsid w:val="003E0612"/>
    <w:rsid w:val="004676CA"/>
    <w:rsid w:val="004A5F3D"/>
    <w:rsid w:val="004F3CB6"/>
    <w:rsid w:val="00504EE4"/>
    <w:rsid w:val="00530EB9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753FA"/>
    <w:rsid w:val="007A4A79"/>
    <w:rsid w:val="007E00BD"/>
    <w:rsid w:val="007E2D71"/>
    <w:rsid w:val="007E2EDF"/>
    <w:rsid w:val="008175F4"/>
    <w:rsid w:val="00855609"/>
    <w:rsid w:val="008A7269"/>
    <w:rsid w:val="008B3E4F"/>
    <w:rsid w:val="008C6F9D"/>
    <w:rsid w:val="008E154F"/>
    <w:rsid w:val="008E783A"/>
    <w:rsid w:val="009112AC"/>
    <w:rsid w:val="009122D6"/>
    <w:rsid w:val="009767EC"/>
    <w:rsid w:val="009E6FA3"/>
    <w:rsid w:val="00A03C84"/>
    <w:rsid w:val="00A531BE"/>
    <w:rsid w:val="00A766F4"/>
    <w:rsid w:val="00A94C28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0287"/>
    <w:rsid w:val="00BF3BDC"/>
    <w:rsid w:val="00C02F98"/>
    <w:rsid w:val="00C063B7"/>
    <w:rsid w:val="00C26A40"/>
    <w:rsid w:val="00C500A4"/>
    <w:rsid w:val="00CA3470"/>
    <w:rsid w:val="00CB663A"/>
    <w:rsid w:val="00CD0551"/>
    <w:rsid w:val="00CF25A3"/>
    <w:rsid w:val="00CF50A0"/>
    <w:rsid w:val="00D34EC5"/>
    <w:rsid w:val="00DC6ADC"/>
    <w:rsid w:val="00E00374"/>
    <w:rsid w:val="00E104DD"/>
    <w:rsid w:val="00E634A3"/>
    <w:rsid w:val="00E70F63"/>
    <w:rsid w:val="00E81EBD"/>
    <w:rsid w:val="00EC7CB2"/>
    <w:rsid w:val="00EF7A05"/>
    <w:rsid w:val="00F30FDE"/>
    <w:rsid w:val="00F379FE"/>
    <w:rsid w:val="00F94F3C"/>
    <w:rsid w:val="00FB16D1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66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30</cp:revision>
  <cp:lastPrinted>2023-04-20T03:14:00Z</cp:lastPrinted>
  <dcterms:created xsi:type="dcterms:W3CDTF">2022-02-01T02:13:00Z</dcterms:created>
  <dcterms:modified xsi:type="dcterms:W3CDTF">2023-06-14T07:49:00Z</dcterms:modified>
</cp:coreProperties>
</file>