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45A1" w14:textId="0A3C8A66" w:rsidR="0099281C" w:rsidRPr="0099281C" w:rsidRDefault="0099281C" w:rsidP="009928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14:paraId="1150E438" w14:textId="77777777" w:rsidR="0099281C" w:rsidRPr="0099281C" w:rsidRDefault="0099281C" w:rsidP="009928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99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139892BC" w14:textId="4F9633CF" w:rsidR="00E25565" w:rsidRDefault="00E25565"/>
    <w:p w14:paraId="11E53244" w14:textId="77777777" w:rsidR="00F01F96" w:rsidRPr="00F01F96" w:rsidRDefault="00F01F96" w:rsidP="00F01F9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ЦЕНЫ КОНТРАКТА</w:t>
      </w:r>
    </w:p>
    <w:p w14:paraId="44195F67" w14:textId="77777777" w:rsidR="0099281C" w:rsidRPr="0099281C" w:rsidRDefault="0099281C" w:rsidP="00992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6DCDFC" w14:textId="5D332329" w:rsidR="0099281C" w:rsidRPr="0099281C" w:rsidRDefault="0099281C" w:rsidP="0099281C">
      <w:pPr>
        <w:tabs>
          <w:tab w:val="left" w:pos="10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закупки:</w:t>
      </w:r>
      <w:r w:rsidRPr="0099281C">
        <w:rPr>
          <w:rFonts w:ascii="Times New Roman" w:eastAsia="Times New Roman" w:hAnsi="Times New Roman" w:cs="Times New Roman"/>
          <w:bCs/>
        </w:rPr>
        <w:t xml:space="preserve"> 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работы по созданию 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умной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площадки в рамках федерального проекта 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Бизнес-спринт (Я выбираю спорт)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0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Оросительная,     д. 215 в г. Рубцовске</w:t>
      </w:r>
      <w:r w:rsidRPr="009928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C18397" w14:textId="77777777" w:rsidR="00B11799" w:rsidRDefault="0099281C" w:rsidP="00B11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включает в себя </w:t>
      </w:r>
      <w:r w:rsidR="00B11799" w:rsidRPr="00B1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</w:t>
      </w:r>
    </w:p>
    <w:p w14:paraId="6A26FD8D" w14:textId="4B949268" w:rsidR="0099281C" w:rsidRPr="0099281C" w:rsidRDefault="0099281C" w:rsidP="00B11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36F16E3B" w14:textId="39E369EE" w:rsidR="0084054D" w:rsidRDefault="0084054D" w:rsidP="00E2203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НМЦК произведен на основании иного метода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ч.12 ст. 22 Федерального закона от 05.04.2013  № 44-ФЗ «О контрактной системе в сфере закупок товаров, работ, услуг для обеспечения государственных и муниципальных нужд.</w:t>
      </w:r>
    </w:p>
    <w:p w14:paraId="57A730A7" w14:textId="486A7403" w:rsidR="00E22035" w:rsidRPr="00E22035" w:rsidRDefault="00E22035" w:rsidP="00E2203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сформирована на основании локальных смет и сводного сметного расчета в ценах 4 кв. 2022 года с учетом применения индексов-дефляторов на период выполнения работ и составляет 20 896 292,40 руб.</w:t>
      </w:r>
      <w:r w:rsidRPr="00E2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4DBC" w14:textId="77777777" w:rsidR="00E22035" w:rsidRPr="00E22035" w:rsidRDefault="00E22035" w:rsidP="00E220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(Расчет Н(М)ЦК прилагается). </w:t>
      </w:r>
    </w:p>
    <w:p w14:paraId="276D01AF" w14:textId="77777777" w:rsidR="00E22035" w:rsidRPr="00E22035" w:rsidRDefault="00E22035" w:rsidP="00E2203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6EFE" w14:textId="77777777" w:rsidR="00E22035" w:rsidRPr="00E22035" w:rsidRDefault="00E22035" w:rsidP="00E220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ЛС № 01-01-01 Подготовительные работы  -       799 383,00 руб.</w:t>
      </w:r>
    </w:p>
    <w:p w14:paraId="723CC6A2" w14:textId="77777777" w:rsidR="00E22035" w:rsidRPr="00E22035" w:rsidRDefault="00E22035" w:rsidP="00E220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ЛС № 04-01-01 Наружное освещение  -                828 730,00 руб.</w:t>
      </w:r>
    </w:p>
    <w:p w14:paraId="209D362E" w14:textId="77777777" w:rsidR="00E22035" w:rsidRPr="00E22035" w:rsidRDefault="00E22035" w:rsidP="00E220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ЛС № 07-01-01 Проезды и площадки  -            11 837 473,00 руб.</w:t>
      </w:r>
    </w:p>
    <w:p w14:paraId="4A3449F8" w14:textId="77777777" w:rsidR="00E22035" w:rsidRPr="00E22035" w:rsidRDefault="00E22035" w:rsidP="00E22035">
      <w:pPr>
        <w:tabs>
          <w:tab w:val="left" w:pos="756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ЛС № 07-01-02 МАФ  -                                         3 928 745,00 руб.</w:t>
      </w:r>
    </w:p>
    <w:p w14:paraId="53067EF7" w14:textId="77777777" w:rsidR="00E22035" w:rsidRPr="00E22035" w:rsidRDefault="00E22035" w:rsidP="00E2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затраты: размещение ТБО -                         19 246,00 руб.</w:t>
      </w:r>
    </w:p>
    <w:p w14:paraId="3B41BBB2" w14:textId="77777777" w:rsidR="00E22035" w:rsidRPr="00E22035" w:rsidRDefault="00E22035" w:rsidP="00E22035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Итого по сметам =                                               </w:t>
      </w: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17 413 577,00 руб.</w:t>
      </w:r>
    </w:p>
    <w:p w14:paraId="63CA8011" w14:textId="77777777" w:rsidR="00E22035" w:rsidRPr="00E22035" w:rsidRDefault="00E22035" w:rsidP="00E2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20% -                                                              3 482 715,40 руб.</w:t>
      </w:r>
    </w:p>
    <w:p w14:paraId="6A9FF54C" w14:textId="77777777" w:rsidR="00E22035" w:rsidRPr="00E22035" w:rsidRDefault="00E22035" w:rsidP="00E220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 Н(М)ЦК     =                                              20 896 292,40</w:t>
      </w:r>
      <w:r w:rsidRPr="00E22035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 </w:t>
      </w:r>
      <w:r w:rsidRPr="00E22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руб.</w:t>
      </w:r>
    </w:p>
    <w:p w14:paraId="15925EBF" w14:textId="77777777" w:rsidR="00E22035" w:rsidRPr="00E22035" w:rsidRDefault="00E22035" w:rsidP="00E2203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B497BB6" w14:textId="77777777" w:rsidR="00E22035" w:rsidRPr="00E22035" w:rsidRDefault="00E22035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Н(М)ЦК принимается в размере</w:t>
      </w:r>
      <w:r w:rsidRPr="00E22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t>20 896 292 (</w:t>
      </w:r>
      <w:r w:rsidRPr="00E2203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двадцать миллионов восемьсот девяносто шесть тысяч двести девяносто два)  рубля 40 копеек.</w:t>
      </w:r>
    </w:p>
    <w:p w14:paraId="3D1BC30B" w14:textId="77777777" w:rsidR="00E22035" w:rsidRPr="00E22035" w:rsidRDefault="00E22035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76297" w14:textId="77777777" w:rsidR="0084054D" w:rsidRPr="0084054D" w:rsidRDefault="0084054D" w:rsidP="0084054D">
      <w:pPr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невозможности применения установленных методов определения начальной (максимальной) цены контракта.</w:t>
      </w:r>
    </w:p>
    <w:p w14:paraId="7DCDF96B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НМЦК методом сопоставимых рыночных цен (анализа рынка).</w:t>
      </w:r>
    </w:p>
    <w:p w14:paraId="61E67169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6099A694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НМЦК нормативным методом.</w:t>
      </w:r>
    </w:p>
    <w:p w14:paraId="01986904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04855443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НМЦК тарифным методом.</w:t>
      </w:r>
    </w:p>
    <w:p w14:paraId="09FE2F9D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77754005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НМЦК проектно-сметным методом.</w:t>
      </w:r>
    </w:p>
    <w:p w14:paraId="6826038A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1562AB90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НМЦК затратным методом.</w:t>
      </w:r>
    </w:p>
    <w:p w14:paraId="055C7268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469DB102" w14:textId="77777777" w:rsidR="0084054D" w:rsidRPr="0084054D" w:rsidRDefault="0084054D" w:rsidP="0084054D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7D6FB578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0F86A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80FE6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24ED5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96B9C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895B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DF39F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C3DED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E22C5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F776B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28AE5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25BD8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6AD4F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6FD60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150F2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A1B4" w14:textId="7777777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7B5E8" w14:textId="500B39F7" w:rsidR="0084054D" w:rsidRDefault="0084054D" w:rsidP="00E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05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6CB67D" w14:textId="1CD895D1" w:rsidR="00E22035" w:rsidRPr="00E22035" w:rsidRDefault="00E22035" w:rsidP="0099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035">
        <w:rPr>
          <w:rFonts w:ascii="Times New Roman" w:hAnsi="Times New Roman" w:cs="Times New Roman"/>
          <w:lang w:eastAsia="ru-RU"/>
        </w:rPr>
        <w:lastRenderedPageBreak/>
        <w:fldChar w:fldCharType="begin"/>
      </w:r>
      <w:r w:rsidRPr="00E22035">
        <w:rPr>
          <w:rFonts w:ascii="Times New Roman" w:hAnsi="Times New Roman" w:cs="Times New Roman"/>
          <w:lang w:eastAsia="ru-RU"/>
        </w:rPr>
        <w:instrText xml:space="preserve"> LINK Excel.Sheet.12 "\\\\192.168.48.7\\zakaz\\public\\Муниципальный заказ 2023\\А умная площака УКС\\заказчик 2\\Расчет начальной (максимальной) цены контракта изм..xlsx" "Сводный сметный расчет!R1C1:R35C8" \a \f 4 \h  \* MERGEFORMAT </w:instrText>
      </w:r>
      <w:r w:rsidRPr="00E22035">
        <w:rPr>
          <w:rFonts w:ascii="Times New Roman" w:hAnsi="Times New Roman" w:cs="Times New Roman"/>
          <w:lang w:eastAsia="ru-RU"/>
        </w:rPr>
        <w:fldChar w:fldCharType="separate"/>
      </w:r>
    </w:p>
    <w:tbl>
      <w:tblPr>
        <w:tblW w:w="15187" w:type="dxa"/>
        <w:tblLook w:val="04A0" w:firstRow="1" w:lastRow="0" w:firstColumn="1" w:lastColumn="0" w:noHBand="0" w:noVBand="1"/>
      </w:tblPr>
      <w:tblGrid>
        <w:gridCol w:w="540"/>
        <w:gridCol w:w="1728"/>
        <w:gridCol w:w="2835"/>
        <w:gridCol w:w="2160"/>
        <w:gridCol w:w="1409"/>
        <w:gridCol w:w="2480"/>
        <w:gridCol w:w="1355"/>
        <w:gridCol w:w="2680"/>
      </w:tblGrid>
      <w:tr w:rsidR="00E22035" w:rsidRPr="00E22035" w14:paraId="6F9D203B" w14:textId="77777777" w:rsidTr="00E2203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A5B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3F01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0030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начальной (максимальной) цены контракта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BC99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0F583EDB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71CA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440D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6F5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C3BC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AB15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3B48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F193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BFD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6FCC3ECE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1826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334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Объект: Создание "умной" спортивной площадки в рамках федерального проекта "Бизнес-спринт (Я выбираю спорт)" по адресу: ул.Оросительная, д. 215 г. Рубцовск</w:t>
            </w:r>
          </w:p>
        </w:tc>
      </w:tr>
      <w:tr w:rsidR="00E22035" w:rsidRPr="00E22035" w14:paraId="2B9597BC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4E44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29B2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64D6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10C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61E5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3B14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1A2D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4C2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6FF4BD59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D84C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9CA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расчета: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5942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15C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EBB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3F73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E270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73C3FE8A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F74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CAB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Заключение государственной экспертизы от 26.01.2023 № 22-1- 0084-23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B45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4D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D229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3A7F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104B7674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DD42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00D3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Локальные сметные расчеты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5BF1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1CB7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9577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A8CE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D7F9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77476B5B" w14:textId="77777777" w:rsidTr="00AB291F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BF185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49B0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0E4F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A816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163B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9EC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7E8E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D8E4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22035" w:rsidRPr="00E22035" w14:paraId="3C5EE75A" w14:textId="77777777" w:rsidTr="00AB291F">
        <w:trPr>
          <w:trHeight w:val="1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BAC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178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сметных расчетов и смет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C3F9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работ и затрат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FDC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 </w:t>
            </w:r>
          </w:p>
          <w:p w14:paraId="2194FA3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на дату</w:t>
            </w:r>
          </w:p>
          <w:p w14:paraId="6B50BC4A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утверждения сметной</w:t>
            </w:r>
          </w:p>
          <w:p w14:paraId="135463B0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14:paraId="278113B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IV кв. 2022 г.</w:t>
            </w:r>
          </w:p>
          <w:p w14:paraId="2ADDF6F5" w14:textId="1DDDC625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868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14:paraId="7ADB552C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фактической </w:t>
            </w:r>
          </w:p>
          <w:p w14:paraId="4B5F81E1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инфляции</w:t>
            </w:r>
          </w:p>
          <w:p w14:paraId="2A06692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2FDFEC0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057E421" w14:textId="7522DAF2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8D33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в ценах</w:t>
            </w:r>
          </w:p>
          <w:p w14:paraId="59CEC0F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дату формирования</w:t>
            </w:r>
          </w:p>
          <w:p w14:paraId="6BCD5244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начальной</w:t>
            </w:r>
          </w:p>
          <w:p w14:paraId="3ED9DDA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(максимальной) цены</w:t>
            </w:r>
          </w:p>
          <w:p w14:paraId="471A5A7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I кв. 2023 г.</w:t>
            </w:r>
          </w:p>
          <w:p w14:paraId="66D798A2" w14:textId="590D638A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11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</w:t>
            </w:r>
          </w:p>
          <w:p w14:paraId="667D11F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прогнозной</w:t>
            </w:r>
          </w:p>
          <w:p w14:paraId="672849D6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инфляции</w:t>
            </w:r>
          </w:p>
          <w:p w14:paraId="0FA58DA8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период</w:t>
            </w:r>
          </w:p>
          <w:p w14:paraId="5D38239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выполнения </w:t>
            </w:r>
          </w:p>
          <w:p w14:paraId="7807661A" w14:textId="4DBB7070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2F1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</w:t>
            </w:r>
          </w:p>
          <w:p w14:paraId="19292B0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 с учетом</w:t>
            </w:r>
          </w:p>
          <w:p w14:paraId="5B647D3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 прогнозной</w:t>
            </w:r>
          </w:p>
          <w:p w14:paraId="3924805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инфляции на период</w:t>
            </w:r>
          </w:p>
          <w:p w14:paraId="485D8AB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работ</w:t>
            </w:r>
          </w:p>
          <w:p w14:paraId="4EE4D8D3" w14:textId="47A0406A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2035" w:rsidRPr="00E22035" w14:paraId="4BFB6152" w14:textId="77777777" w:rsidTr="00AB291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EEE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591A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FB6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E15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3EF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C88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55AD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77F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22035" w:rsidRPr="00E22035" w14:paraId="0B197E53" w14:textId="77777777" w:rsidTr="00E2203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6CFF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1CD2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01-01-01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883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9833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C906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C59E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2174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93DEC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799383</w:t>
            </w:r>
          </w:p>
        </w:tc>
      </w:tr>
      <w:tr w:rsidR="00E22035" w:rsidRPr="00E22035" w14:paraId="19B20C3E" w14:textId="77777777" w:rsidTr="00E220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E5B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1DE3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71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Наружное освещение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B08F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805218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2E6E2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441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805218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2375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0CD5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828730</w:t>
            </w:r>
          </w:p>
        </w:tc>
      </w:tr>
      <w:tr w:rsidR="00E22035" w:rsidRPr="00E22035" w14:paraId="14D227E8" w14:textId="77777777" w:rsidTr="00E2203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573A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287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E8EB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Проезды и площадки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661A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11501626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0A80C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9B78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11501626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0C87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914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11837473</w:t>
            </w:r>
          </w:p>
        </w:tc>
      </w:tr>
      <w:tr w:rsidR="00E22035" w:rsidRPr="00E22035" w14:paraId="7C8CFEEB" w14:textId="77777777" w:rsidTr="00E2203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916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579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07-01-02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D49C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МАФ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55D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3817280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0F131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1BC77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3817280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0F0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450D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3928745</w:t>
            </w:r>
          </w:p>
        </w:tc>
      </w:tr>
      <w:tr w:rsidR="00E22035" w:rsidRPr="00E22035" w14:paraId="3BF56AEF" w14:textId="77777777" w:rsidTr="00E22035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88E3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4EB3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E18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ТБО на полигоне (220*85 = 18700 р.)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A9DF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A1D6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4FB4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98BC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575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19246</w:t>
            </w:r>
          </w:p>
        </w:tc>
      </w:tr>
      <w:tr w:rsidR="00E22035" w:rsidRPr="00E22035" w14:paraId="7411D393" w14:textId="77777777" w:rsidTr="00E2203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289E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0E6B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стоимость без учета НДС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CA4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16919527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FFF9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D8F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16919527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097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FC8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17413577</w:t>
            </w:r>
          </w:p>
        </w:tc>
      </w:tr>
      <w:tr w:rsidR="00E22035" w:rsidRPr="00E22035" w14:paraId="6E56D7B8" w14:textId="77777777" w:rsidTr="00E220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220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45C0D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НДС- 20%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444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3383905,40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29D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CCE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3383905,40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60C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A9D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3482715,40</w:t>
            </w:r>
          </w:p>
        </w:tc>
      </w:tr>
      <w:tr w:rsidR="00E22035" w:rsidRPr="00E22035" w14:paraId="1D9F5C3D" w14:textId="77777777" w:rsidTr="00E2203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68E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68610A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стоимость Н(М)ЦК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931A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20303432,40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77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69CD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20303432,40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9AD8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AE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20896292,40</w:t>
            </w:r>
          </w:p>
        </w:tc>
      </w:tr>
      <w:tr w:rsidR="00E22035" w:rsidRPr="00E22035" w14:paraId="78498D59" w14:textId="77777777" w:rsidTr="00E22035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431E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76CB" w14:textId="77777777" w:rsidR="00E22035" w:rsidRPr="00E22035" w:rsidRDefault="00E22035" w:rsidP="00E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199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B45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383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729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D215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4C51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26036990" w14:textId="77777777" w:rsidTr="00E22035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8BF0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52B9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выполнения работ – апрель 2023 г. Окончание выполнения работ – август 2023 г.</w:t>
            </w:r>
          </w:p>
        </w:tc>
      </w:tr>
      <w:tr w:rsidR="00E22035" w:rsidRPr="00E22035" w14:paraId="1C9BBEB3" w14:textId="77777777" w:rsidTr="00E22035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716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8B09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выполнения работ по объекту в ценах IV квартала 2022 года (октябрь-декабрь) с учетом НДС составляет 18849048,00 руб.</w:t>
            </w:r>
          </w:p>
        </w:tc>
      </w:tr>
      <w:tr w:rsidR="00E22035" w:rsidRPr="00E22035" w14:paraId="4F863836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981F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8E7E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Прогнозный индекс-дефлятор Минэкономразвития России по строке Инвестиции в основной капитал на 2023 год (Письмо от 28.09.2022 №36804-ПК/ДО3и) – 105,9 </w:t>
            </w:r>
          </w:p>
        </w:tc>
      </w:tr>
      <w:tr w:rsidR="00E22035" w:rsidRPr="00E22035" w14:paraId="15E84715" w14:textId="77777777" w:rsidTr="00E22035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7518C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5135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Инфляция в 2023 году в месяц равна корню двенадцатой степени из 105,9 – 1,0048</w:t>
            </w:r>
          </w:p>
        </w:tc>
      </w:tr>
      <w:tr w:rsidR="00E22035" w:rsidRPr="00E22035" w14:paraId="6E240417" w14:textId="77777777" w:rsidTr="00987ADF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A887" w14:textId="77777777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EFBCA0" w14:textId="2FCEFCB5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индекс-дефлятор на начало реализации проекта (апрель 2023 г.) рассчитывается как  прогнозный индекс 2023 года (1,0048) в четвертой степени (январь-апрель) - 1,0193</w:t>
            </w:r>
          </w:p>
        </w:tc>
      </w:tr>
      <w:tr w:rsidR="00E22035" w:rsidRPr="00E22035" w14:paraId="79728713" w14:textId="77777777" w:rsidTr="00987ADF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C88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FB54" w14:textId="5EBBECF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7EE2455D" w14:textId="77777777" w:rsidTr="00D8719E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E1A2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5AAE6C" w14:textId="741AEB4E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индекс-дефлятор на начало реализации проекта (апрель 2023 г.) рассчитывается как  прогнозный индекс 2023 года (1,0048) в восьмой степени (январь-август) - 1,0391</w:t>
            </w:r>
          </w:p>
        </w:tc>
      </w:tr>
      <w:tr w:rsidR="00E22035" w:rsidRPr="00E22035" w14:paraId="4ECF3E92" w14:textId="77777777" w:rsidTr="00D8719E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02B6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7A64" w14:textId="1593D24B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35" w:rsidRPr="00E22035" w14:paraId="3158F222" w14:textId="77777777" w:rsidTr="00FB5019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449F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2D4912" w14:textId="0960A205" w:rsidR="00E22035" w:rsidRPr="00E22035" w:rsidRDefault="00E22035" w:rsidP="00E2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арифметическое между индексами-дефляторами Минэкономразвития России, определенными на месяц начала выполнения работ (апрель) и месяц окончания работ (август): (1,0193+1,0391)/2 = 1,0292</w:t>
            </w:r>
          </w:p>
        </w:tc>
      </w:tr>
      <w:tr w:rsidR="00E22035" w:rsidRPr="00E22035" w14:paraId="5792DC6D" w14:textId="77777777" w:rsidTr="00FB5019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DDD7" w14:textId="77777777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8A50" w14:textId="01D722DB" w:rsidR="00E22035" w:rsidRPr="00E22035" w:rsidRDefault="00E22035" w:rsidP="00E2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33EEBE" w14:textId="381F38BC" w:rsidR="0099281C" w:rsidRPr="00E22035" w:rsidRDefault="00E22035" w:rsidP="0099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04E7459" w14:textId="77777777" w:rsidR="0099281C" w:rsidRPr="00E22035" w:rsidRDefault="0099281C">
      <w:pPr>
        <w:rPr>
          <w:rFonts w:ascii="Times New Roman" w:hAnsi="Times New Roman" w:cs="Times New Roman"/>
        </w:rPr>
      </w:pPr>
    </w:p>
    <w:sectPr w:rsidR="0099281C" w:rsidRPr="00E22035" w:rsidSect="009928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534A" w14:textId="77777777" w:rsidR="00E22035" w:rsidRDefault="00E22035" w:rsidP="00E22035">
      <w:pPr>
        <w:spacing w:after="0" w:line="240" w:lineRule="auto"/>
      </w:pPr>
      <w:r>
        <w:separator/>
      </w:r>
    </w:p>
  </w:endnote>
  <w:endnote w:type="continuationSeparator" w:id="0">
    <w:p w14:paraId="2E645998" w14:textId="77777777" w:rsidR="00E22035" w:rsidRDefault="00E22035" w:rsidP="00E2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C724" w14:textId="77777777" w:rsidR="00E22035" w:rsidRDefault="00E22035" w:rsidP="00E22035">
      <w:pPr>
        <w:spacing w:after="0" w:line="240" w:lineRule="auto"/>
      </w:pPr>
      <w:r>
        <w:separator/>
      </w:r>
    </w:p>
  </w:footnote>
  <w:footnote w:type="continuationSeparator" w:id="0">
    <w:p w14:paraId="4FD4C6C1" w14:textId="77777777" w:rsidR="00E22035" w:rsidRDefault="00E22035" w:rsidP="00E2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5"/>
    <w:rsid w:val="003028BE"/>
    <w:rsid w:val="00410235"/>
    <w:rsid w:val="0084054D"/>
    <w:rsid w:val="008E6167"/>
    <w:rsid w:val="0099281C"/>
    <w:rsid w:val="00A21D8B"/>
    <w:rsid w:val="00AB291F"/>
    <w:rsid w:val="00B11799"/>
    <w:rsid w:val="00E22035"/>
    <w:rsid w:val="00E25565"/>
    <w:rsid w:val="00F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AE6"/>
  <w15:chartTrackingRefBased/>
  <w15:docId w15:val="{E50CFC82-4C85-4178-A08F-378E039D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035"/>
  </w:style>
  <w:style w:type="paragraph" w:styleId="a6">
    <w:name w:val="footer"/>
    <w:basedOn w:val="a"/>
    <w:link w:val="a7"/>
    <w:uiPriority w:val="99"/>
    <w:unhideWhenUsed/>
    <w:rsid w:val="00E2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9</cp:revision>
  <dcterms:created xsi:type="dcterms:W3CDTF">2023-02-07T08:11:00Z</dcterms:created>
  <dcterms:modified xsi:type="dcterms:W3CDTF">2023-02-22T07:50:00Z</dcterms:modified>
</cp:coreProperties>
</file>