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55" w:rsidRDefault="00926655" w:rsidP="00926655">
      <w:pPr>
        <w:spacing w:after="0" w:line="240" w:lineRule="auto"/>
        <w:jc w:val="right"/>
        <w:rPr>
          <w:rFonts w:ascii="Times New Roman" w:eastAsia="Times New Roman" w:hAnsi="Times New Roman" w:cs="Times New Roman"/>
          <w:b/>
          <w:i/>
          <w:sz w:val="24"/>
          <w:szCs w:val="24"/>
        </w:rPr>
      </w:pPr>
      <w:r w:rsidRPr="00926655">
        <w:rPr>
          <w:rFonts w:ascii="Times New Roman" w:eastAsia="Times New Roman" w:hAnsi="Times New Roman" w:cs="Times New Roman"/>
          <w:b/>
          <w:i/>
          <w:sz w:val="24"/>
          <w:szCs w:val="24"/>
        </w:rPr>
        <w:t xml:space="preserve">Приложение </w:t>
      </w:r>
      <w:r>
        <w:rPr>
          <w:rFonts w:ascii="Times New Roman" w:eastAsia="Times New Roman" w:hAnsi="Times New Roman" w:cs="Times New Roman"/>
          <w:b/>
          <w:i/>
          <w:sz w:val="24"/>
          <w:szCs w:val="24"/>
        </w:rPr>
        <w:t xml:space="preserve"> №</w:t>
      </w:r>
      <w:r w:rsidR="00D14CB6">
        <w:rPr>
          <w:rFonts w:ascii="Times New Roman" w:eastAsia="Times New Roman" w:hAnsi="Times New Roman" w:cs="Times New Roman"/>
          <w:b/>
          <w:i/>
          <w:sz w:val="24"/>
          <w:szCs w:val="24"/>
        </w:rPr>
        <w:t>5</w:t>
      </w:r>
    </w:p>
    <w:p w:rsidR="00926655" w:rsidRPr="00926655" w:rsidRDefault="00926655" w:rsidP="00926655">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926655">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________</w:t>
      </w: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926655" w:rsidRPr="00401C7B"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401C7B">
        <w:rPr>
          <w:rFonts w:ascii="Times New Roman" w:eastAsia="Times New Roman" w:hAnsi="Times New Roman" w:cs="Times New Roman"/>
          <w:caps/>
          <w:sz w:val="24"/>
          <w:szCs w:val="24"/>
        </w:rPr>
        <w:t>Идентификационный код закупки 173220901107922090100100</w:t>
      </w:r>
      <w:r w:rsidR="00E67AA7">
        <w:rPr>
          <w:rFonts w:ascii="Times New Roman" w:eastAsia="Times New Roman" w:hAnsi="Times New Roman" w:cs="Times New Roman"/>
          <w:caps/>
          <w:sz w:val="24"/>
          <w:szCs w:val="24"/>
        </w:rPr>
        <w:t>15</w:t>
      </w:r>
      <w:r w:rsidRPr="00401C7B">
        <w:rPr>
          <w:rFonts w:ascii="Times New Roman" w:eastAsia="Times New Roman" w:hAnsi="Times New Roman" w:cs="Times New Roman"/>
          <w:caps/>
          <w:sz w:val="24"/>
          <w:szCs w:val="24"/>
        </w:rPr>
        <w:t>0</w:t>
      </w:r>
      <w:r w:rsidR="00E67AA7">
        <w:rPr>
          <w:rFonts w:ascii="Times New Roman" w:eastAsia="Times New Roman" w:hAnsi="Times New Roman" w:cs="Times New Roman"/>
          <w:caps/>
          <w:sz w:val="24"/>
          <w:szCs w:val="24"/>
        </w:rPr>
        <w:t>15</w:t>
      </w:r>
      <w:r w:rsidRPr="00401C7B">
        <w:rPr>
          <w:rFonts w:ascii="Times New Roman" w:eastAsia="Times New Roman" w:hAnsi="Times New Roman" w:cs="Times New Roman"/>
          <w:caps/>
          <w:sz w:val="24"/>
          <w:szCs w:val="24"/>
        </w:rPr>
        <w:t>42</w:t>
      </w:r>
      <w:r w:rsidR="00E67AA7">
        <w:rPr>
          <w:rFonts w:ascii="Times New Roman" w:eastAsia="Times New Roman" w:hAnsi="Times New Roman" w:cs="Times New Roman"/>
          <w:caps/>
          <w:sz w:val="24"/>
          <w:szCs w:val="24"/>
        </w:rPr>
        <w:t>22</w:t>
      </w:r>
      <w:r w:rsidRPr="00401C7B">
        <w:rPr>
          <w:rFonts w:ascii="Times New Roman" w:eastAsia="Times New Roman" w:hAnsi="Times New Roman" w:cs="Times New Roman"/>
          <w:caps/>
          <w:sz w:val="24"/>
          <w:szCs w:val="24"/>
        </w:rPr>
        <w:t>244</w:t>
      </w:r>
    </w:p>
    <w:p w:rsidR="00926655" w:rsidRPr="00401C7B"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kern w:val="28"/>
          <w:sz w:val="24"/>
          <w:szCs w:val="24"/>
        </w:rPr>
      </w:pP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401C7B">
        <w:rPr>
          <w:rFonts w:ascii="Times New Roman" w:eastAsia="Times New Roman" w:hAnsi="Times New Roman" w:cs="Times New Roman"/>
          <w:sz w:val="24"/>
          <w:szCs w:val="24"/>
        </w:rPr>
        <w:t>г.Рубцовск «___»_____________2017 года</w:t>
      </w:r>
      <w:r w:rsidRPr="00926655">
        <w:rPr>
          <w:rFonts w:ascii="Times New Roman" w:eastAsia="Times New Roman" w:hAnsi="Times New Roman" w:cs="Times New Roman"/>
          <w:sz w:val="24"/>
          <w:szCs w:val="24"/>
        </w:rPr>
        <w:br/>
      </w:r>
    </w:p>
    <w:p w:rsidR="00926655" w:rsidRPr="00926655" w:rsidRDefault="00926655" w:rsidP="00926655">
      <w:pPr>
        <w:spacing w:after="0" w:line="240" w:lineRule="auto"/>
        <w:ind w:firstLine="708"/>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26655">
        <w:rPr>
          <w:rFonts w:ascii="Times New Roman" w:eastAsia="Times New Roman" w:hAnsi="Times New Roman" w:cs="Times New Roman"/>
          <w:kern w:val="16"/>
          <w:sz w:val="24"/>
          <w:szCs w:val="24"/>
        </w:rPr>
        <w:t xml:space="preserve">в соответствии с </w:t>
      </w:r>
      <w:r w:rsidRPr="00926655">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26655">
        <w:rPr>
          <w:rFonts w:ascii="Times New Roman" w:eastAsia="Times New Roman" w:hAnsi="Times New Roman" w:cs="Times New Roman"/>
          <w:kern w:val="16"/>
          <w:sz w:val="24"/>
          <w:szCs w:val="24"/>
        </w:rPr>
        <w:t xml:space="preserve"> и на основании</w:t>
      </w:r>
      <w:r w:rsidRPr="00926655">
        <w:rPr>
          <w:rFonts w:ascii="Times New Roman" w:eastAsia="Times New Roman" w:hAnsi="Times New Roman" w:cs="Times New Roman"/>
          <w:i/>
          <w:kern w:val="16"/>
          <w:sz w:val="24"/>
          <w:szCs w:val="24"/>
        </w:rPr>
        <w:t xml:space="preserve"> </w:t>
      </w:r>
      <w:r w:rsidRPr="00926655">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926655" w:rsidRPr="00926655" w:rsidRDefault="00926655" w:rsidP="00926655">
      <w:pPr>
        <w:spacing w:after="0" w:line="240" w:lineRule="auto"/>
        <w:jc w:val="both"/>
        <w:rPr>
          <w:rFonts w:ascii="Times New Roman" w:eastAsia="Times New Roman" w:hAnsi="Times New Roman" w:cs="Times New Roman"/>
          <w:sz w:val="24"/>
          <w:szCs w:val="24"/>
        </w:rPr>
      </w:pPr>
    </w:p>
    <w:p w:rsidR="00926655" w:rsidRDefault="00926655" w:rsidP="00926655">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Предмет Контракта</w:t>
      </w:r>
    </w:p>
    <w:p w:rsidR="005653AD" w:rsidRPr="005653AD" w:rsidRDefault="005653AD" w:rsidP="005653AD">
      <w:pPr>
        <w:spacing w:after="0"/>
        <w:jc w:val="both"/>
        <w:rPr>
          <w:rFonts w:ascii="Times New Roman" w:hAnsi="Times New Roman" w:cs="Times New Roman"/>
          <w:sz w:val="24"/>
          <w:szCs w:val="24"/>
        </w:rPr>
      </w:pPr>
      <w:r w:rsidRPr="005653AD">
        <w:rPr>
          <w:rFonts w:ascii="Times New Roman" w:hAnsi="Times New Roman" w:cs="Times New Roman"/>
          <w:sz w:val="24"/>
          <w:szCs w:val="24"/>
        </w:rPr>
        <w:t>1.1 Подрядчик обязуется собственными или привлеченными</w:t>
      </w:r>
      <w:r w:rsidRPr="005653AD">
        <w:rPr>
          <w:rFonts w:ascii="Times New Roman" w:hAnsi="Times New Roman" w:cs="Times New Roman"/>
          <w:i/>
          <w:sz w:val="24"/>
          <w:szCs w:val="24"/>
        </w:rPr>
        <w:t xml:space="preserve"> </w:t>
      </w:r>
      <w:r w:rsidRPr="005653AD">
        <w:rPr>
          <w:rFonts w:ascii="Times New Roman" w:hAnsi="Times New Roman" w:cs="Times New Roman"/>
          <w:sz w:val="24"/>
          <w:szCs w:val="24"/>
        </w:rPr>
        <w:t>силами</w:t>
      </w:r>
      <w:r w:rsidRPr="005653AD">
        <w:rPr>
          <w:rFonts w:ascii="Times New Roman" w:hAnsi="Times New Roman" w:cs="Times New Roman"/>
          <w:i/>
          <w:sz w:val="24"/>
          <w:szCs w:val="24"/>
        </w:rPr>
        <w:t>,</w:t>
      </w:r>
      <w:r w:rsidRPr="005653AD">
        <w:rPr>
          <w:rFonts w:ascii="Times New Roman" w:hAnsi="Times New Roman" w:cs="Times New Roman"/>
          <w:sz w:val="24"/>
          <w:szCs w:val="24"/>
        </w:rPr>
        <w:t xml:space="preserve"> своевременно выполнить на условиях настоящего Контракта  работы по техническому обслуживанию и ремонту электросетей и электрооборудования наружного освещения  в городе Рубцовске (далее – работы) и сдать результат работ Заказчику, а Заказчик обязуется принять результат работ и оплатить его.</w:t>
      </w:r>
    </w:p>
    <w:p w:rsidR="005653AD" w:rsidRPr="005653AD" w:rsidRDefault="005653AD" w:rsidP="005653AD">
      <w:pPr>
        <w:spacing w:after="0"/>
        <w:jc w:val="both"/>
        <w:rPr>
          <w:rFonts w:ascii="Times New Roman" w:hAnsi="Times New Roman" w:cs="Times New Roman"/>
          <w:i/>
          <w:iCs/>
          <w:sz w:val="24"/>
          <w:szCs w:val="24"/>
        </w:rPr>
      </w:pPr>
      <w:r w:rsidRPr="005653AD">
        <w:rPr>
          <w:rFonts w:ascii="Times New Roman" w:hAnsi="Times New Roman" w:cs="Times New Roman"/>
          <w:sz w:val="24"/>
          <w:szCs w:val="24"/>
        </w:rPr>
        <w:t xml:space="preserve">1.2. </w:t>
      </w:r>
      <w:r w:rsidRPr="005653AD">
        <w:rPr>
          <w:rFonts w:ascii="Times New Roman" w:hAnsi="Times New Roman" w:cs="Times New Roman"/>
          <w:bCs/>
          <w:color w:val="000000"/>
          <w:sz w:val="24"/>
          <w:szCs w:val="24"/>
        </w:rPr>
        <w:t>Перечень услуг определя</w:t>
      </w:r>
      <w:r>
        <w:rPr>
          <w:rFonts w:ascii="Times New Roman" w:hAnsi="Times New Roman" w:cs="Times New Roman"/>
          <w:bCs/>
          <w:color w:val="000000"/>
          <w:sz w:val="24"/>
          <w:szCs w:val="24"/>
        </w:rPr>
        <w:t>е</w:t>
      </w:r>
      <w:r w:rsidRPr="005653AD">
        <w:rPr>
          <w:rFonts w:ascii="Times New Roman" w:hAnsi="Times New Roman" w:cs="Times New Roman"/>
          <w:bCs/>
          <w:color w:val="000000"/>
          <w:sz w:val="24"/>
          <w:szCs w:val="24"/>
        </w:rPr>
        <w:t xml:space="preserve">тся </w:t>
      </w:r>
      <w:r w:rsidRPr="005653AD">
        <w:rPr>
          <w:rFonts w:ascii="Times New Roman" w:hAnsi="Times New Roman" w:cs="Times New Roman"/>
          <w:sz w:val="24"/>
          <w:szCs w:val="24"/>
        </w:rPr>
        <w:t>Приложением №1 к настоящему Контракту.</w:t>
      </w:r>
    </w:p>
    <w:p w:rsidR="005653AD" w:rsidRPr="005653AD" w:rsidRDefault="005653AD" w:rsidP="005653AD">
      <w:pPr>
        <w:autoSpaceDE w:val="0"/>
        <w:autoSpaceDN w:val="0"/>
        <w:adjustRightInd w:val="0"/>
        <w:spacing w:after="0"/>
        <w:jc w:val="both"/>
        <w:outlineLvl w:val="1"/>
        <w:rPr>
          <w:rFonts w:ascii="Times New Roman" w:hAnsi="Times New Roman" w:cs="Times New Roman"/>
          <w:bCs/>
          <w:sz w:val="24"/>
          <w:szCs w:val="24"/>
        </w:rPr>
      </w:pPr>
      <w:r w:rsidRPr="005653AD">
        <w:rPr>
          <w:rFonts w:ascii="Times New Roman" w:hAnsi="Times New Roman" w:cs="Times New Roman"/>
          <w:sz w:val="24"/>
          <w:szCs w:val="24"/>
        </w:rPr>
        <w:t>Место выполнения работ: Российская Федерация, Алтайский край, г. Рубцовск, согласно перечню (Таблица №2  Приложени</w:t>
      </w:r>
      <w:r>
        <w:rPr>
          <w:rFonts w:ascii="Times New Roman" w:hAnsi="Times New Roman" w:cs="Times New Roman"/>
          <w:sz w:val="24"/>
          <w:szCs w:val="24"/>
        </w:rPr>
        <w:t>е</w:t>
      </w:r>
      <w:r w:rsidRPr="005653AD">
        <w:rPr>
          <w:rFonts w:ascii="Times New Roman" w:hAnsi="Times New Roman" w:cs="Times New Roman"/>
          <w:sz w:val="24"/>
          <w:szCs w:val="24"/>
        </w:rPr>
        <w:t xml:space="preserve"> №1).</w:t>
      </w:r>
    </w:p>
    <w:p w:rsidR="005653AD" w:rsidRPr="00926655" w:rsidRDefault="005653AD" w:rsidP="005653AD">
      <w:pPr>
        <w:tabs>
          <w:tab w:val="left" w:pos="426"/>
        </w:tabs>
        <w:spacing w:after="0" w:line="240" w:lineRule="auto"/>
        <w:rPr>
          <w:rFonts w:ascii="Times New Roman" w:eastAsia="Times New Roman" w:hAnsi="Times New Roman" w:cs="Times New Roman"/>
          <w:b/>
          <w:sz w:val="24"/>
          <w:szCs w:val="24"/>
        </w:rPr>
      </w:pPr>
    </w:p>
    <w:p w:rsidR="00926655" w:rsidRPr="00926655" w:rsidRDefault="00926655" w:rsidP="00926655">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Цена Контракта и порядок расчетов</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Цена Контракта составляет ________ (  ) рублей ___</w:t>
      </w:r>
      <w:r w:rsidR="00DA164D">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копеек, включая налог на добавленную стоимость (__ %): __________ (__________) рублей _______ копеек. </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Оплата по Контракту производится в следующем порядке:</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iCs/>
          <w:sz w:val="24"/>
          <w:szCs w:val="24"/>
        </w:rPr>
        <w:t xml:space="preserve">Оплата </w:t>
      </w:r>
      <w:r w:rsidRPr="00926655">
        <w:rPr>
          <w:rFonts w:ascii="Times New Roman" w:eastAsia="Times New Roman" w:hAnsi="Times New Roman" w:cs="Times New Roman"/>
          <w:sz w:val="24"/>
          <w:szCs w:val="24"/>
        </w:rPr>
        <w:t xml:space="preserve">осуществляется в рублях Российской Федерации за счет средств бюджета </w:t>
      </w:r>
      <w:r w:rsidRPr="00926655">
        <w:rPr>
          <w:rFonts w:ascii="Times New Roman" w:eastAsia="Times New Roman" w:hAnsi="Times New Roman" w:cs="Times New Roman"/>
          <w:sz w:val="24"/>
          <w:szCs w:val="24"/>
        </w:rPr>
        <w:lastRenderedPageBreak/>
        <w:t>муниципального образования город Рубцовск Алтайского края.</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Авансовые платежи по Контракту не предусмотрены.</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случаях, предусмотренных пунктом 2.4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
    <w:p w:rsidR="00926655" w:rsidRPr="00926655" w:rsidRDefault="00926655" w:rsidP="00926655">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926655">
        <w:rPr>
          <w:rFonts w:ascii="Times New Roman" w:eastAsia="Times New Roman" w:hAnsi="Times New Roman" w:cs="Times New Roman"/>
          <w:i/>
          <w:iCs/>
          <w:sz w:val="24"/>
          <w:szCs w:val="24"/>
        </w:rPr>
        <w:t xml:space="preserve"> </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Права и обязанности Сторон</w:t>
      </w:r>
    </w:p>
    <w:p w:rsidR="00926655" w:rsidRPr="00926655" w:rsidRDefault="00926655" w:rsidP="00926655">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имеет право:</w:t>
      </w:r>
    </w:p>
    <w:p w:rsidR="00926655" w:rsidRPr="00926655" w:rsidRDefault="00926655" w:rsidP="00926655">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вправе:</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Требовать от Заказчика оплаты принятой без замечаний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Заказчиком привлекать к исполнению своих обязательств других лиц (соисполнителей, субподрядчиков).</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26655" w:rsidRPr="00926655" w:rsidRDefault="00926655" w:rsidP="00926655">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26655" w:rsidRPr="00926655" w:rsidRDefault="00926655" w:rsidP="00926655">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26655">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926655">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Выполнять иные обязанности, предусмотренные настоящим Контрактом.</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Сроки выполнения работ по Контракту</w:t>
      </w:r>
    </w:p>
    <w:p w:rsidR="00926655" w:rsidRPr="00AB4BB8"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Работа, </w:t>
      </w:r>
      <w:r w:rsidRPr="00AB4BB8">
        <w:rPr>
          <w:rFonts w:ascii="Times New Roman" w:eastAsia="Times New Roman" w:hAnsi="Times New Roman" w:cs="Times New Roman"/>
          <w:sz w:val="24"/>
          <w:szCs w:val="24"/>
        </w:rPr>
        <w:t xml:space="preserve">предусмотренная Контрактом, выполняется в сроки, установленные настоящим разделом. </w:t>
      </w:r>
    </w:p>
    <w:p w:rsidR="00926655" w:rsidRPr="00AB4BB8" w:rsidRDefault="00926655" w:rsidP="00AB4BB8">
      <w:pPr>
        <w:pStyle w:val="Style38"/>
        <w:widowControl/>
        <w:spacing w:line="322" w:lineRule="exact"/>
        <w:ind w:firstLine="0"/>
        <w:rPr>
          <w:spacing w:val="-10"/>
        </w:rPr>
      </w:pPr>
      <w:r w:rsidRPr="00AB4BB8">
        <w:t xml:space="preserve"> Подрядчик выполн</w:t>
      </w:r>
      <w:r w:rsidR="00AB4BB8" w:rsidRPr="00AB4BB8">
        <w:t>яет</w:t>
      </w:r>
      <w:r w:rsidRPr="00AB4BB8">
        <w:t xml:space="preserve"> работ</w:t>
      </w:r>
      <w:r w:rsidR="00AB4BB8" w:rsidRPr="00AB4BB8">
        <w:t xml:space="preserve">ы </w:t>
      </w:r>
      <w:r w:rsidR="00AB4BB8" w:rsidRPr="00AB4BB8">
        <w:rPr>
          <w:rStyle w:val="FontStyle51"/>
          <w:sz w:val="24"/>
          <w:szCs w:val="24"/>
        </w:rPr>
        <w:t>в течение девяноста календарных дней с даты заключения муниципального контракта.</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AB4BB8">
        <w:rPr>
          <w:rFonts w:ascii="Times New Roman" w:eastAsia="Times New Roman" w:hAnsi="Times New Roman" w:cs="Times New Roman"/>
          <w:kern w:val="16"/>
          <w:sz w:val="24"/>
          <w:szCs w:val="24"/>
        </w:rPr>
        <w:t>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w:t>
      </w:r>
      <w:r w:rsidRPr="00926655">
        <w:rPr>
          <w:rFonts w:ascii="Times New Roman" w:eastAsia="Times New Roman" w:hAnsi="Times New Roman" w:cs="Times New Roman"/>
          <w:kern w:val="16"/>
          <w:sz w:val="24"/>
          <w:szCs w:val="24"/>
        </w:rPr>
        <w:t xml:space="preserve">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сдачи и приемки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26655">
        <w:rPr>
          <w:rFonts w:ascii="Times New Roman" w:eastAsia="Times New Roman" w:hAnsi="Times New Roman" w:cs="Times New Roman"/>
          <w:sz w:val="24"/>
          <w:szCs w:val="24"/>
        </w:rPr>
        <w:t xml:space="preserve">весь предусмотренный Контрактом объем </w:t>
      </w:r>
      <w:r w:rsidRPr="00926655">
        <w:rPr>
          <w:rFonts w:ascii="Times New Roman" w:eastAsia="Times New Roman" w:hAnsi="Times New Roman" w:cs="Times New Roman"/>
          <w:color w:val="000000"/>
          <w:sz w:val="24"/>
          <w:szCs w:val="24"/>
        </w:rPr>
        <w:t xml:space="preserve">работ.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 xml:space="preserve"> В случае неисполнения Подрядчиком  указанной обязанности Заказчик вправе приостановить приемку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26655">
        <w:rPr>
          <w:rFonts w:ascii="Times New Roman" w:eastAsia="Times New Roman" w:hAnsi="Times New Roman" w:cs="Times New Roman"/>
          <w:iCs/>
          <w:sz w:val="24"/>
          <w:szCs w:val="24"/>
        </w:rPr>
        <w:t>осуществляется)</w:t>
      </w:r>
      <w:r w:rsidRPr="00926655">
        <w:rPr>
          <w:rFonts w:ascii="Times New Roman" w:eastAsia="Times New Roman" w:hAnsi="Times New Roman" w:cs="Times New Roman"/>
          <w:sz w:val="24"/>
          <w:szCs w:val="24"/>
        </w:rPr>
        <w:t xml:space="preserve"> с привлечением экспертов, экспертных организаций.</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26655" w:rsidRPr="00926655" w:rsidRDefault="00926655" w:rsidP="00926655">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26655">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26655">
        <w:rPr>
          <w:rFonts w:ascii="Times New Roman" w:eastAsia="Times New Roman" w:hAnsi="Times New Roman" w:cs="Times New Roman"/>
          <w:iCs/>
          <w:sz w:val="24"/>
          <w:szCs w:val="24"/>
        </w:rPr>
        <w:t>сдачи-приемки работ</w:t>
      </w:r>
      <w:r w:rsidRPr="00926655">
        <w:rPr>
          <w:rFonts w:ascii="Times New Roman" w:eastAsia="Times New Roman" w:hAnsi="Times New Roman" w:cs="Times New Roman"/>
          <w:i/>
          <w:iCs/>
          <w:sz w:val="24"/>
          <w:szCs w:val="24"/>
        </w:rPr>
        <w:t xml:space="preserve"> </w:t>
      </w:r>
      <w:r w:rsidRPr="00926655">
        <w:rPr>
          <w:rFonts w:ascii="Times New Roman" w:eastAsia="Times New Roman" w:hAnsi="Times New Roman" w:cs="Times New Roman"/>
          <w:kern w:val="16"/>
          <w:sz w:val="24"/>
          <w:szCs w:val="24"/>
        </w:rPr>
        <w:t xml:space="preserve">и направляет </w:t>
      </w:r>
      <w:r w:rsidRPr="00926655">
        <w:rPr>
          <w:rFonts w:ascii="Times New Roman" w:eastAsia="Times New Roman" w:hAnsi="Times New Roman" w:cs="Times New Roman"/>
          <w:sz w:val="24"/>
          <w:szCs w:val="24"/>
        </w:rPr>
        <w:t xml:space="preserve">Подрядчику </w:t>
      </w:r>
      <w:r w:rsidRPr="00926655">
        <w:rPr>
          <w:rFonts w:ascii="Times New Roman" w:eastAsia="Times New Roman" w:hAnsi="Times New Roman" w:cs="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 всех недостатков.</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5.8. В случае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926655">
        <w:rPr>
          <w:rFonts w:ascii="Times New Roman" w:eastAsia="Times New Roman" w:hAnsi="Times New Roman" w:cs="Times New Roman"/>
          <w:sz w:val="24"/>
          <w:szCs w:val="24"/>
        </w:rPr>
        <w:t xml:space="preserve"> Подрядчиком</w:t>
      </w:r>
      <w:r w:rsidRPr="00926655">
        <w:rPr>
          <w:rFonts w:ascii="Times New Roman" w:eastAsia="Times New Roman" w:hAnsi="Times New Roman" w:cs="Times New Roman"/>
          <w:kern w:val="16"/>
          <w:sz w:val="24"/>
          <w:szCs w:val="24"/>
        </w:rPr>
        <w:t xml:space="preserve">. </w:t>
      </w:r>
    </w:p>
    <w:p w:rsidR="00926655" w:rsidRPr="00926655" w:rsidRDefault="00926655" w:rsidP="00926655">
      <w:pPr>
        <w:numPr>
          <w:ilvl w:val="1"/>
          <w:numId w:val="2"/>
        </w:numPr>
        <w:shd w:val="clear" w:color="auto" w:fill="FFFFFF"/>
        <w:tabs>
          <w:tab w:val="left" w:pos="540"/>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не позднее трех рабочих дней с даты обнаружения указанных нарушений.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26655">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sz w:val="24"/>
          <w:szCs w:val="24"/>
          <w:lang w:eastAsia="en-US"/>
        </w:rPr>
        <w:t xml:space="preserve">, обязан уведомить об этом </w:t>
      </w:r>
      <w:r w:rsidRPr="00926655">
        <w:rPr>
          <w:rFonts w:ascii="Times New Roman" w:eastAsia="Times New Roman" w:hAnsi="Times New Roman" w:cs="Times New Roman"/>
          <w:sz w:val="24"/>
          <w:szCs w:val="24"/>
        </w:rPr>
        <w:t>Подрядчика</w:t>
      </w:r>
      <w:r w:rsidRPr="00926655">
        <w:rPr>
          <w:rFonts w:ascii="Times New Roman" w:eastAsia="Times New Roman" w:hAnsi="Times New Roman" w:cs="Times New Roman"/>
          <w:sz w:val="24"/>
          <w:szCs w:val="24"/>
          <w:lang w:eastAsia="en-US"/>
        </w:rPr>
        <w:t xml:space="preserve"> в течение трех рабочих дней после их обнаружения.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26655" w:rsidRPr="00926655" w:rsidRDefault="00926655" w:rsidP="00926655">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26655">
        <w:rPr>
          <w:rFonts w:ascii="Times New Roman" w:eastAsia="Times New Roman" w:hAnsi="Times New Roman" w:cs="Times New Roman"/>
          <w:iCs/>
          <w:kern w:val="16"/>
          <w:sz w:val="24"/>
          <w:szCs w:val="24"/>
        </w:rPr>
        <w:t xml:space="preserve">(принять решение </w:t>
      </w:r>
      <w:r w:rsidRPr="00926655">
        <w:rPr>
          <w:rFonts w:ascii="Times New Roman" w:eastAsia="Times New Roman" w:hAnsi="Times New Roman" w:cs="Times New Roman"/>
          <w:iCs/>
          <w:sz w:val="24"/>
          <w:szCs w:val="24"/>
        </w:rPr>
        <w:t>об одностороннем отказе от исполнения Контракта)</w:t>
      </w:r>
      <w:r w:rsidRPr="00926655">
        <w:rPr>
          <w:rFonts w:ascii="Times New Roman" w:eastAsia="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26655" w:rsidRPr="00926655" w:rsidRDefault="00926655" w:rsidP="00926655">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Обеспечение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lastRenderedPageBreak/>
        <w:t xml:space="preserve">6.2.Обеспечение исполнения Контракта предоставляется Заказчику до заключения Контракта. </w:t>
      </w:r>
      <w:r w:rsidRPr="00926655">
        <w:rPr>
          <w:rFonts w:ascii="Times New Roman" w:eastAsia="Times New Roman" w:hAnsi="Times New Roman" w:cs="Times New Roman"/>
          <w:sz w:val="24"/>
          <w:szCs w:val="24"/>
        </w:rPr>
        <w:t xml:space="preserve">Размер обеспечения исполнения Контракта составляет: </w:t>
      </w:r>
      <w:r w:rsidR="005653AD">
        <w:rPr>
          <w:rFonts w:ascii="Times New Roman" w:eastAsia="Times New Roman" w:hAnsi="Times New Roman" w:cs="Times New Roman"/>
          <w:sz w:val="24"/>
          <w:szCs w:val="24"/>
        </w:rPr>
        <w:t>4</w:t>
      </w:r>
      <w:r w:rsidRPr="00926655">
        <w:rPr>
          <w:rFonts w:ascii="Times New Roman" w:eastAsia="Times New Roman" w:hAnsi="Times New Roman" w:cs="Times New Roman"/>
          <w:spacing w:val="-10"/>
          <w:sz w:val="24"/>
          <w:szCs w:val="24"/>
        </w:rPr>
        <w:t>0000  (</w:t>
      </w:r>
      <w:r w:rsidR="005653AD">
        <w:rPr>
          <w:rFonts w:ascii="Times New Roman" w:eastAsia="Times New Roman" w:hAnsi="Times New Roman" w:cs="Times New Roman"/>
          <w:spacing w:val="-10"/>
          <w:sz w:val="24"/>
          <w:szCs w:val="24"/>
        </w:rPr>
        <w:t>сорок</w:t>
      </w:r>
      <w:r w:rsidRPr="00926655">
        <w:rPr>
          <w:rFonts w:ascii="Times New Roman" w:eastAsia="Times New Roman" w:hAnsi="Times New Roman" w:cs="Times New Roman"/>
          <w:spacing w:val="-10"/>
          <w:sz w:val="24"/>
          <w:szCs w:val="24"/>
        </w:rPr>
        <w:t xml:space="preserve"> тысяч) рублей  00  копеек </w:t>
      </w:r>
      <w:r w:rsidRPr="00926655">
        <w:rPr>
          <w:rFonts w:ascii="Times New Roman" w:eastAsia="Times New Roman" w:hAnsi="Times New Roman" w:cs="Times New Roman"/>
          <w:kern w:val="16"/>
          <w:sz w:val="24"/>
          <w:szCs w:val="24"/>
        </w:rPr>
        <w:t>(</w:t>
      </w:r>
      <w:r>
        <w:rPr>
          <w:rFonts w:ascii="Times New Roman" w:eastAsia="Times New Roman" w:hAnsi="Times New Roman" w:cs="Times New Roman"/>
          <w:kern w:val="16"/>
          <w:sz w:val="24"/>
          <w:szCs w:val="24"/>
        </w:rPr>
        <w:t>10</w:t>
      </w:r>
      <w:r w:rsidRPr="00926655">
        <w:rPr>
          <w:rFonts w:ascii="Times New Roman" w:eastAsia="Times New Roman" w:hAnsi="Times New Roman" w:cs="Times New Roman"/>
          <w:kern w:val="16"/>
          <w:sz w:val="24"/>
          <w:szCs w:val="24"/>
        </w:rPr>
        <w:t>% процентов начальной (максимальной) цены контракта).</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926655">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926655">
          <w:rPr>
            <w:rFonts w:ascii="Times New Roman" w:eastAsia="Times New Roman" w:hAnsi="Times New Roman" w:cs="Times New Roman"/>
            <w:sz w:val="24"/>
            <w:szCs w:val="24"/>
          </w:rPr>
          <w:t>ч.3</w:t>
        </w:r>
      </w:hyperlink>
      <w:r w:rsidRPr="00926655">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 </w:t>
      </w:r>
      <w:r w:rsidR="0098577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0000 </w:t>
      </w:r>
      <w:r w:rsidRPr="00926655">
        <w:rPr>
          <w:rFonts w:ascii="Times New Roman" w:eastAsia="Times New Roman" w:hAnsi="Times New Roman" w:cs="Times New Roman"/>
          <w:sz w:val="24"/>
          <w:szCs w:val="24"/>
        </w:rPr>
        <w:t>(</w:t>
      </w:r>
      <w:r w:rsidR="00985774">
        <w:rPr>
          <w:rFonts w:ascii="Times New Roman" w:eastAsia="Times New Roman" w:hAnsi="Times New Roman" w:cs="Times New Roman"/>
          <w:sz w:val="24"/>
          <w:szCs w:val="24"/>
        </w:rPr>
        <w:t xml:space="preserve">шестьдесят </w:t>
      </w:r>
      <w:r>
        <w:rPr>
          <w:rFonts w:ascii="Times New Roman" w:eastAsia="Times New Roman" w:hAnsi="Times New Roman" w:cs="Times New Roman"/>
          <w:sz w:val="24"/>
          <w:szCs w:val="24"/>
        </w:rPr>
        <w:t>тысяч</w:t>
      </w:r>
      <w:r w:rsidRPr="00926655">
        <w:rPr>
          <w:rFonts w:ascii="Times New Roman" w:eastAsia="Times New Roman" w:hAnsi="Times New Roman" w:cs="Times New Roman"/>
          <w:sz w:val="24"/>
          <w:szCs w:val="24"/>
        </w:rPr>
        <w:t>)</w:t>
      </w:r>
      <w:r w:rsidRPr="00926655">
        <w:rPr>
          <w:rFonts w:ascii="Times New Roman" w:eastAsia="Times New Roman" w:hAnsi="Times New Roman" w:cs="Times New Roman"/>
          <w:kern w:val="16"/>
          <w:sz w:val="24"/>
          <w:szCs w:val="24"/>
        </w:rPr>
        <w:t xml:space="preserve"> рублей </w:t>
      </w:r>
      <w:r>
        <w:rPr>
          <w:rFonts w:ascii="Times New Roman" w:eastAsia="Times New Roman" w:hAnsi="Times New Roman" w:cs="Times New Roman"/>
          <w:kern w:val="16"/>
          <w:sz w:val="24"/>
          <w:szCs w:val="24"/>
        </w:rPr>
        <w:t>00</w:t>
      </w:r>
      <w:r w:rsidRPr="00926655">
        <w:rPr>
          <w:rFonts w:ascii="Times New Roman" w:eastAsia="Times New Roman" w:hAnsi="Times New Roman" w:cs="Times New Roman"/>
          <w:kern w:val="16"/>
          <w:sz w:val="24"/>
          <w:szCs w:val="24"/>
        </w:rPr>
        <w:t xml:space="preserve"> копеек.)</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kern w:val="16"/>
          <w:sz w:val="24"/>
          <w:szCs w:val="24"/>
        </w:rPr>
        <w:t xml:space="preserve">  своих обязательств по контракту, </w:t>
      </w:r>
      <w:r w:rsidRPr="00926655">
        <w:rPr>
          <w:rFonts w:ascii="Times New Roman" w:eastAsia="Times New Roman" w:hAnsi="Times New Roman" w:cs="Times New Roman"/>
          <w:sz w:val="24"/>
          <w:szCs w:val="24"/>
        </w:rPr>
        <w:t>Исполнитель</w:t>
      </w:r>
      <w:r w:rsidRPr="00926655">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6.6.По Контракту должны быть обеспечены обязательства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 перед Заказчиком.</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926655">
        <w:rPr>
          <w:rFonts w:ascii="Times New Roman" w:eastAsia="Times New Roman" w:hAnsi="Times New Roman" w:cs="Times New Roman"/>
          <w:b/>
          <w:sz w:val="24"/>
          <w:szCs w:val="24"/>
        </w:rPr>
        <w:t xml:space="preserve"> </w:t>
      </w:r>
      <w:r w:rsidRPr="00926655">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6.8.1.Банковская гарантия должна быть безотзывной;</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Ответственность Сторон</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26655">
          <w:rPr>
            <w:rFonts w:ascii="Times New Roman" w:eastAsia="Lucida Sans Unicode" w:hAnsi="Times New Roman" w:cs="Times New Roman"/>
            <w:sz w:val="24"/>
            <w:szCs w:val="24"/>
            <w:lang w:bidi="en-US"/>
          </w:rPr>
          <w:t>Постановлением</w:t>
        </w:r>
      </w:hyperlink>
      <w:r w:rsidRPr="00926655">
        <w:rPr>
          <w:rFonts w:ascii="Times New Roman" w:eastAsia="Lucida Sans Unicode" w:hAnsi="Times New Roman" w:cs="Times New Roman"/>
          <w:sz w:val="24"/>
          <w:szCs w:val="24"/>
          <w:lang w:bidi="en-US"/>
        </w:rPr>
        <w:t xml:space="preserve"> П</w:t>
      </w:r>
      <w:r w:rsidRPr="00926655">
        <w:rPr>
          <w:rFonts w:ascii="Times New Roman" w:eastAsia="Lucida Sans Unicode" w:hAnsi="Times New Roman" w:cs="Times New Roman"/>
          <w:color w:val="000000"/>
          <w:sz w:val="24"/>
          <w:szCs w:val="24"/>
          <w:lang w:bidi="en-US"/>
        </w:rPr>
        <w:t>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 П = (Ц - В)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Размер ставки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С =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х ДП (где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w:t>
      </w:r>
      <w:r w:rsidRPr="00926655">
        <w:rPr>
          <w:rFonts w:ascii="Times New Roman" w:eastAsia="Lucida Sans Unicode" w:hAnsi="Times New Roman" w:cs="Times New Roman"/>
          <w:color w:val="000000"/>
          <w:sz w:val="24"/>
          <w:szCs w:val="24"/>
          <w:lang w:bidi="en-US"/>
        </w:rPr>
        <w:lastRenderedPageBreak/>
        <w:t xml:space="preserve">банком Российской Федерации на дату уплаты пени, определяемый с учетом коэффициента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ДП - количество дней просрочки).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Коэффициент К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 ДП / ДК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26655">
          <w:rPr>
            <w:rFonts w:ascii="Times New Roman" w:eastAsia="Lucida Sans Unicode" w:hAnsi="Times New Roman" w:cs="Times New Roman"/>
            <w:color w:val="000000"/>
            <w:sz w:val="24"/>
            <w:szCs w:val="24"/>
            <w:lang w:bidi="en-US"/>
          </w:rPr>
          <w:t>Постановлением</w:t>
        </w:r>
      </w:hyperlink>
      <w:r w:rsidRPr="00926655">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Форс-мажорные обстоятельства</w:t>
      </w:r>
    </w:p>
    <w:p w:rsidR="00926655" w:rsidRPr="00926655" w:rsidRDefault="00926655" w:rsidP="00926655">
      <w:pPr>
        <w:numPr>
          <w:ilvl w:val="1"/>
          <w:numId w:val="4"/>
        </w:numPr>
        <w:tabs>
          <w:tab w:val="clear" w:pos="360"/>
          <w:tab w:val="num" w:pos="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26655" w:rsidRPr="00926655" w:rsidRDefault="00926655" w:rsidP="00926655">
      <w:pPr>
        <w:keepNext/>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разрешения споров</w:t>
      </w:r>
    </w:p>
    <w:p w:rsidR="00926655" w:rsidRPr="00D82896"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82896">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Расторжение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Подрядчика условий </w:t>
      </w:r>
      <w:r w:rsidRPr="00926655">
        <w:rPr>
          <w:rFonts w:ascii="Times New Roman" w:eastAsia="Times New Roman" w:hAnsi="Times New Roman" w:cs="Times New Roman"/>
          <w:sz w:val="24"/>
          <w:szCs w:val="24"/>
        </w:rPr>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26655">
        <w:rPr>
          <w:rFonts w:ascii="Times New Roman" w:eastAsia="Times New Roman" w:hAnsi="Times New Roman" w:cs="Times New Roman"/>
          <w:i/>
          <w:sz w:val="24"/>
          <w:szCs w:val="24"/>
        </w:rPr>
        <w:t xml:space="preserve"> </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 действия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926655">
        <w:rPr>
          <w:rFonts w:ascii="Times New Roman" w:eastAsia="Times New Roman" w:hAnsi="Times New Roman" w:cs="Times New Roman"/>
          <w:i/>
          <w:iCs/>
          <w:sz w:val="24"/>
          <w:szCs w:val="24"/>
        </w:rPr>
        <w:t xml:space="preserve"> </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Прочие условия</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Контракт составлен на___ (___) листах. </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926655">
        <w:rPr>
          <w:rFonts w:ascii="Times New Roman" w:eastAsia="Times New Roman" w:hAnsi="Times New Roman" w:cs="Times New Roman"/>
          <w:sz w:val="24"/>
          <w:szCs w:val="24"/>
        </w:rPr>
        <w:lastRenderedPageBreak/>
        <w:t xml:space="preserve">экземплярах, </w:t>
      </w:r>
      <w:r w:rsidRPr="00926655">
        <w:rPr>
          <w:rFonts w:ascii="Times New Roman" w:eastAsia="Times New Roman" w:hAnsi="Times New Roman" w:cs="Times New Roman"/>
          <w:iCs/>
          <w:sz w:val="24"/>
          <w:szCs w:val="24"/>
        </w:rPr>
        <w:t>имеющих одинаковую юридическую силу, по одному для Заказчика и</w:t>
      </w:r>
      <w:r w:rsidRPr="00926655">
        <w:rPr>
          <w:rFonts w:ascii="Times New Roman" w:eastAsia="Times New Roman" w:hAnsi="Times New Roman" w:cs="Times New Roman"/>
          <w:sz w:val="24"/>
          <w:szCs w:val="24"/>
        </w:rPr>
        <w:t xml:space="preserve"> Подрядчика)</w:t>
      </w:r>
      <w:r w:rsidRPr="00926655">
        <w:rPr>
          <w:rFonts w:ascii="Times New Roman" w:eastAsia="Times New Roman" w:hAnsi="Times New Roman" w:cs="Times New Roman"/>
          <w:iCs/>
          <w:sz w:val="24"/>
          <w:szCs w:val="24"/>
        </w:rPr>
        <w:t>.</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Все приложения к Контракту являются его неотъемной частью.</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 Контракту прилагаются:</w:t>
      </w:r>
    </w:p>
    <w:p w:rsidR="00926655" w:rsidRPr="00926655" w:rsidRDefault="00926655" w:rsidP="00926655">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Описание объекта закупки (Приложение №1);</w:t>
      </w:r>
    </w:p>
    <w:p w:rsidR="00926655" w:rsidRPr="00926655" w:rsidRDefault="00926655" w:rsidP="00926655">
      <w:pPr>
        <w:spacing w:after="0" w:line="240" w:lineRule="auto"/>
        <w:jc w:val="both"/>
        <w:rPr>
          <w:rFonts w:ascii="Times New Roman" w:eastAsia="Times New Roman" w:hAnsi="Times New Roman" w:cs="Times New Roman"/>
          <w:sz w:val="24"/>
          <w:szCs w:val="28"/>
        </w:rPr>
      </w:pPr>
      <w:r w:rsidRPr="00926655">
        <w:rPr>
          <w:rFonts w:ascii="Times New Roman" w:eastAsia="Times New Roman" w:hAnsi="Times New Roman" w:cs="Times New Roman"/>
          <w:sz w:val="24"/>
          <w:szCs w:val="28"/>
        </w:rPr>
        <w:t>Локальн</w:t>
      </w:r>
      <w:r w:rsidR="00D82896">
        <w:rPr>
          <w:rFonts w:ascii="Times New Roman" w:eastAsia="Times New Roman" w:hAnsi="Times New Roman" w:cs="Times New Roman"/>
          <w:sz w:val="24"/>
          <w:szCs w:val="28"/>
        </w:rPr>
        <w:t>ая</w:t>
      </w:r>
      <w:r w:rsidRPr="00926655">
        <w:rPr>
          <w:rFonts w:ascii="Times New Roman" w:eastAsia="Times New Roman" w:hAnsi="Times New Roman" w:cs="Times New Roman"/>
          <w:sz w:val="24"/>
          <w:szCs w:val="28"/>
        </w:rPr>
        <w:t xml:space="preserve"> смет</w:t>
      </w:r>
      <w:r w:rsidR="00D82896">
        <w:rPr>
          <w:rFonts w:ascii="Times New Roman" w:eastAsia="Times New Roman" w:hAnsi="Times New Roman" w:cs="Times New Roman"/>
          <w:sz w:val="24"/>
          <w:szCs w:val="28"/>
        </w:rPr>
        <w:t>а</w:t>
      </w:r>
      <w:r w:rsidRPr="00926655">
        <w:rPr>
          <w:rFonts w:ascii="Times New Roman" w:eastAsia="Times New Roman" w:hAnsi="Times New Roman" w:cs="Times New Roman"/>
          <w:sz w:val="24"/>
          <w:szCs w:val="28"/>
        </w:rPr>
        <w:t xml:space="preserve"> (</w:t>
      </w:r>
      <w:r w:rsidRPr="00926655">
        <w:rPr>
          <w:rFonts w:ascii="Times New Roman" w:eastAsia="Times New Roman" w:hAnsi="Times New Roman" w:cs="Times New Roman"/>
          <w:sz w:val="24"/>
          <w:szCs w:val="24"/>
        </w:rPr>
        <w:t>Приложения №2).</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6655" w:rsidRPr="00926655" w:rsidRDefault="00926655" w:rsidP="00926655">
      <w:pPr>
        <w:numPr>
          <w:ilvl w:val="0"/>
          <w:numId w:val="4"/>
        </w:numPr>
        <w:tabs>
          <w:tab w:val="left" w:pos="567"/>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926655" w:rsidRPr="00926655" w:rsidTr="00926655">
        <w:tc>
          <w:tcPr>
            <w:tcW w:w="4993" w:type="dxa"/>
          </w:tcPr>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ЗАКАЗЧИК:</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Администрация города Рубцовска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Алтайского края</w:t>
            </w:r>
          </w:p>
          <w:p w:rsidR="00926655" w:rsidRPr="00926655" w:rsidRDefault="00926655" w:rsidP="00926655">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926655">
                <w:rPr>
                  <w:rFonts w:ascii="Times New Roman" w:eastAsia="Times New Roman" w:hAnsi="Times New Roman" w:cs="Times New Roman"/>
                  <w:sz w:val="24"/>
                  <w:szCs w:val="24"/>
                </w:rPr>
                <w:t>658200, г</w:t>
              </w:r>
            </w:smartTag>
            <w:r w:rsidRPr="00926655">
              <w:rPr>
                <w:rFonts w:ascii="Times New Roman" w:eastAsia="Times New Roman" w:hAnsi="Times New Roman" w:cs="Times New Roman"/>
                <w:sz w:val="24"/>
                <w:szCs w:val="24"/>
              </w:rPr>
              <w:t xml:space="preserve">. Рубцовск, пр. Ленина, 130.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Телефоны: 4-47-04; 4-49-17; 6-55-32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Факс: 4-47-04</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УФК по Алтайскому краю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л/с 03173011690  Отделение Барнаул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р/с 40204810400000006900</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ИНН  2209011079</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КПП 220901001       </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БИК 040173001</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_____________________Ф.И.О</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  _____________2017г.</w:t>
            </w:r>
          </w:p>
          <w:p w:rsidR="00926655" w:rsidRPr="00926655" w:rsidRDefault="00926655" w:rsidP="00926655">
            <w:pPr>
              <w:autoSpaceDE w:val="0"/>
              <w:autoSpaceDN w:val="0"/>
              <w:adjustRightInd w:val="0"/>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c>
          <w:tcPr>
            <w:tcW w:w="4470" w:type="dxa"/>
          </w:tcPr>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 xml:space="preserve">       ПОДРЯДЧИК:</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Юридический адрес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Телефон,       Факс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Наименование банка</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р/с</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к/с</w:t>
            </w:r>
          </w:p>
          <w:p w:rsidR="00926655" w:rsidRPr="00926655" w:rsidRDefault="00926655" w:rsidP="00926655">
            <w:pPr>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ИНН        КПП </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БИК </w:t>
            </w: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ОКПО</w:t>
            </w:r>
          </w:p>
          <w:p w:rsidR="00926655" w:rsidRPr="00926655" w:rsidRDefault="00926655" w:rsidP="00D82896">
            <w:pPr>
              <w:spacing w:after="0" w:line="240" w:lineRule="auto"/>
              <w:ind w:left="428" w:hanging="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Дата постановки на учет в                </w:t>
            </w:r>
            <w:r w:rsidR="00D82896">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налоговый орган </w:t>
            </w:r>
          </w:p>
          <w:p w:rsidR="00926655" w:rsidRPr="00926655" w:rsidRDefault="00926655" w:rsidP="00E67C1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_________________Ф.И.О.                                              "___" ____________ 2017 г</w:t>
            </w:r>
          </w:p>
          <w:p w:rsidR="00926655" w:rsidRPr="00926655" w:rsidRDefault="00926655" w:rsidP="00E67C1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r>
    </w:tbl>
    <w:p w:rsidR="00926655" w:rsidRPr="00D14CB6" w:rsidRDefault="00926655">
      <w:pPr>
        <w:rPr>
          <w:rFonts w:ascii="Times New Roman" w:hAnsi="Times New Roman" w:cs="Times New Roman"/>
          <w:sz w:val="24"/>
          <w:szCs w:val="24"/>
        </w:rPr>
      </w:pPr>
    </w:p>
    <w:p w:rsidR="00D82896" w:rsidRPr="00D14CB6" w:rsidRDefault="00D82896" w:rsidP="00D82896">
      <w:pPr>
        <w:spacing w:after="0" w:line="240" w:lineRule="auto"/>
        <w:jc w:val="right"/>
        <w:rPr>
          <w:rFonts w:ascii="Times New Roman" w:eastAsia="Times New Roman" w:hAnsi="Times New Roman" w:cs="Times New Roman"/>
          <w:b/>
          <w:i/>
          <w:sz w:val="24"/>
          <w:szCs w:val="24"/>
        </w:rPr>
      </w:pPr>
      <w:r w:rsidRPr="00D14CB6">
        <w:rPr>
          <w:rFonts w:ascii="Times New Roman" w:eastAsia="Times New Roman" w:hAnsi="Times New Roman" w:cs="Times New Roman"/>
          <w:b/>
          <w:i/>
          <w:sz w:val="24"/>
          <w:szCs w:val="24"/>
        </w:rPr>
        <w:t>Приложение №1</w:t>
      </w:r>
    </w:p>
    <w:p w:rsidR="00D82896" w:rsidRPr="00D14CB6" w:rsidRDefault="00D82896" w:rsidP="00D82896">
      <w:pPr>
        <w:spacing w:after="0" w:line="240" w:lineRule="auto"/>
        <w:jc w:val="right"/>
        <w:rPr>
          <w:rFonts w:ascii="Times New Roman" w:eastAsia="Times New Roman" w:hAnsi="Times New Roman" w:cs="Times New Roman"/>
          <w:b/>
          <w:i/>
          <w:sz w:val="24"/>
          <w:szCs w:val="24"/>
        </w:rPr>
      </w:pPr>
      <w:r w:rsidRPr="00D14CB6">
        <w:rPr>
          <w:rFonts w:ascii="Times New Roman" w:eastAsia="Times New Roman" w:hAnsi="Times New Roman" w:cs="Times New Roman"/>
          <w:b/>
          <w:i/>
          <w:sz w:val="24"/>
          <w:szCs w:val="24"/>
        </w:rPr>
        <w:t xml:space="preserve">к  </w:t>
      </w:r>
      <w:r w:rsidR="00985774" w:rsidRPr="00D14CB6">
        <w:rPr>
          <w:rFonts w:ascii="Times New Roman" w:eastAsia="Times New Roman" w:hAnsi="Times New Roman" w:cs="Times New Roman"/>
          <w:b/>
          <w:i/>
          <w:sz w:val="24"/>
          <w:szCs w:val="24"/>
        </w:rPr>
        <w:t>К</w:t>
      </w:r>
      <w:r w:rsidRPr="00D14CB6">
        <w:rPr>
          <w:rFonts w:ascii="Times New Roman" w:eastAsia="Times New Roman" w:hAnsi="Times New Roman" w:cs="Times New Roman"/>
          <w:b/>
          <w:i/>
          <w:sz w:val="24"/>
          <w:szCs w:val="24"/>
        </w:rPr>
        <w:t>онтракту №_____________</w:t>
      </w:r>
    </w:p>
    <w:p w:rsidR="00D82896" w:rsidRPr="00D14CB6" w:rsidRDefault="00D82896" w:rsidP="00D82896">
      <w:pPr>
        <w:widowControl w:val="0"/>
        <w:spacing w:after="0" w:line="240" w:lineRule="auto"/>
        <w:ind w:firstLine="720"/>
        <w:jc w:val="center"/>
        <w:rPr>
          <w:rFonts w:ascii="Times New Roman" w:eastAsia="Times New Roman" w:hAnsi="Times New Roman" w:cs="Times New Roman"/>
          <w:b/>
          <w:sz w:val="24"/>
          <w:szCs w:val="24"/>
        </w:rPr>
      </w:pPr>
    </w:p>
    <w:p w:rsidR="00F30789" w:rsidRPr="00D14CB6" w:rsidRDefault="00F30789" w:rsidP="00F30789">
      <w:pPr>
        <w:spacing w:after="0" w:line="240" w:lineRule="auto"/>
        <w:jc w:val="right"/>
        <w:rPr>
          <w:rFonts w:ascii="Times New Roman" w:eastAsia="Times New Roman" w:hAnsi="Times New Roman" w:cs="Times New Roman"/>
          <w:b/>
          <w:i/>
          <w:sz w:val="24"/>
          <w:szCs w:val="24"/>
        </w:rPr>
      </w:pPr>
    </w:p>
    <w:p w:rsidR="00D14CB6" w:rsidRPr="00D14CB6" w:rsidRDefault="00D14CB6" w:rsidP="00D14CB6">
      <w:pPr>
        <w:jc w:val="center"/>
        <w:rPr>
          <w:rStyle w:val="FontStyle51"/>
          <w:b/>
          <w:sz w:val="24"/>
          <w:szCs w:val="24"/>
        </w:rPr>
      </w:pPr>
      <w:r w:rsidRPr="00D14CB6">
        <w:rPr>
          <w:rStyle w:val="FontStyle51"/>
          <w:b/>
          <w:sz w:val="24"/>
          <w:szCs w:val="24"/>
        </w:rPr>
        <w:t>Описание объекта закупки</w:t>
      </w:r>
    </w:p>
    <w:p w:rsidR="00D14CB6" w:rsidRPr="00D14CB6" w:rsidRDefault="00D14CB6" w:rsidP="00D14CB6">
      <w:pPr>
        <w:pStyle w:val="a4"/>
        <w:spacing w:before="0" w:beforeAutospacing="0" w:after="0" w:afterAutospacing="0"/>
        <w:ind w:firstLine="708"/>
        <w:jc w:val="both"/>
      </w:pPr>
      <w:r w:rsidRPr="00D14CB6">
        <w:t xml:space="preserve">Система технического обслуживания и ремонта электрических сетей и электрооборудования наружного освещения предусматривает выполнение комплекса работ по обеспечению исправного состояния электрического оборудования и экономической эксплуатации. </w:t>
      </w:r>
    </w:p>
    <w:p w:rsidR="00D14CB6" w:rsidRPr="00D14CB6" w:rsidRDefault="00D14CB6" w:rsidP="00D14CB6">
      <w:pPr>
        <w:ind w:firstLine="708"/>
        <w:jc w:val="both"/>
        <w:rPr>
          <w:rFonts w:ascii="Times New Roman" w:hAnsi="Times New Roman" w:cs="Times New Roman"/>
          <w:sz w:val="24"/>
          <w:szCs w:val="24"/>
        </w:rPr>
      </w:pPr>
      <w:r w:rsidRPr="00D14CB6">
        <w:rPr>
          <w:rFonts w:ascii="Times New Roman" w:hAnsi="Times New Roman" w:cs="Times New Roman"/>
          <w:sz w:val="24"/>
          <w:szCs w:val="24"/>
        </w:rPr>
        <w:t xml:space="preserve">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описанием объекта закупки,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rsidR="00D14CB6" w:rsidRPr="00D14CB6" w:rsidRDefault="00D14CB6" w:rsidP="00D14CB6">
      <w:pPr>
        <w:tabs>
          <w:tab w:val="left" w:pos="705"/>
        </w:tabs>
        <w:ind w:firstLine="708"/>
        <w:jc w:val="both"/>
        <w:rPr>
          <w:rFonts w:ascii="Times New Roman" w:hAnsi="Times New Roman" w:cs="Times New Roman"/>
          <w:b/>
          <w:sz w:val="24"/>
          <w:szCs w:val="24"/>
        </w:rPr>
      </w:pPr>
      <w:r w:rsidRPr="00D14CB6">
        <w:rPr>
          <w:rFonts w:ascii="Times New Roman" w:hAnsi="Times New Roman" w:cs="Times New Roman"/>
          <w:sz w:val="24"/>
          <w:szCs w:val="24"/>
        </w:rPr>
        <w:t>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rsidR="00D14CB6" w:rsidRPr="00D14CB6" w:rsidRDefault="00D14CB6" w:rsidP="00D14CB6">
      <w:pPr>
        <w:ind w:firstLine="708"/>
        <w:jc w:val="both"/>
        <w:rPr>
          <w:rFonts w:ascii="Times New Roman" w:hAnsi="Times New Roman" w:cs="Times New Roman"/>
          <w:sz w:val="24"/>
          <w:szCs w:val="24"/>
        </w:rPr>
      </w:pPr>
      <w:r w:rsidRPr="00D14CB6">
        <w:rPr>
          <w:rFonts w:ascii="Times New Roman" w:hAnsi="Times New Roman" w:cs="Times New Roman"/>
          <w:sz w:val="24"/>
          <w:szCs w:val="24"/>
        </w:rPr>
        <w:t>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физических лиц.</w:t>
      </w:r>
    </w:p>
    <w:p w:rsidR="00D14CB6" w:rsidRPr="00D14CB6" w:rsidRDefault="00D14CB6" w:rsidP="00D14CB6">
      <w:pPr>
        <w:tabs>
          <w:tab w:val="left" w:pos="7485"/>
        </w:tabs>
        <w:rPr>
          <w:rFonts w:ascii="Times New Roman" w:hAnsi="Times New Roman" w:cs="Times New Roman"/>
          <w:b/>
          <w:sz w:val="24"/>
          <w:szCs w:val="24"/>
        </w:rPr>
      </w:pPr>
      <w:r w:rsidRPr="00D14CB6">
        <w:rPr>
          <w:rFonts w:ascii="Times New Roman" w:hAnsi="Times New Roman" w:cs="Times New Roman"/>
          <w:b/>
          <w:sz w:val="24"/>
          <w:szCs w:val="24"/>
        </w:rPr>
        <w:t xml:space="preserve">   Перечень работ:</w:t>
      </w:r>
      <w:r>
        <w:rPr>
          <w:rFonts w:ascii="Times New Roman" w:hAnsi="Times New Roman" w:cs="Times New Roman"/>
          <w:b/>
          <w:sz w:val="24"/>
          <w:szCs w:val="24"/>
        </w:rPr>
        <w:t xml:space="preserve">                                                                                   </w:t>
      </w:r>
      <w:r w:rsidRPr="00D14CB6">
        <w:rPr>
          <w:rFonts w:ascii="Times New Roman" w:hAnsi="Times New Roman" w:cs="Times New Roman"/>
          <w:b/>
          <w:sz w:val="24"/>
          <w:szCs w:val="24"/>
        </w:rPr>
        <w:t xml:space="preserve">           Таблица № 1</w:t>
      </w:r>
    </w:p>
    <w:tbl>
      <w:tblPr>
        <w:tblW w:w="9455" w:type="dxa"/>
        <w:tblInd w:w="108" w:type="dxa"/>
        <w:tblLook w:val="0000"/>
      </w:tblPr>
      <w:tblGrid>
        <w:gridCol w:w="567"/>
        <w:gridCol w:w="5828"/>
        <w:gridCol w:w="1440"/>
        <w:gridCol w:w="1620"/>
      </w:tblGrid>
      <w:tr w:rsidR="00D14CB6" w:rsidRPr="00D14CB6" w:rsidTr="00D14CB6">
        <w:trPr>
          <w:trHeight w:val="10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 пп</w:t>
            </w:r>
          </w:p>
        </w:tc>
        <w:tc>
          <w:tcPr>
            <w:tcW w:w="5828" w:type="dxa"/>
            <w:tcBorders>
              <w:top w:val="single" w:sz="4" w:space="0" w:color="auto"/>
              <w:left w:val="nil"/>
              <w:bottom w:val="single" w:sz="4" w:space="0" w:color="auto"/>
              <w:right w:val="single" w:sz="4" w:space="0" w:color="auto"/>
            </w:tcBorders>
            <w:shd w:val="clear" w:color="auto" w:fill="auto"/>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Наименование работ</w:t>
            </w:r>
          </w:p>
        </w:tc>
        <w:tc>
          <w:tcPr>
            <w:tcW w:w="1440" w:type="dxa"/>
            <w:tcBorders>
              <w:top w:val="single" w:sz="4" w:space="0" w:color="auto"/>
              <w:left w:val="nil"/>
              <w:bottom w:val="single" w:sz="4" w:space="0" w:color="auto"/>
              <w:right w:val="single" w:sz="4" w:space="0" w:color="auto"/>
            </w:tcBorders>
            <w:shd w:val="clear" w:color="auto" w:fill="auto"/>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Ед.</w:t>
            </w:r>
            <w:r w:rsidRPr="00D14CB6">
              <w:rPr>
                <w:rFonts w:ascii="Times New Roman" w:hAnsi="Times New Roman" w:cs="Times New Roman"/>
                <w:sz w:val="24"/>
                <w:szCs w:val="24"/>
              </w:rPr>
              <w:br/>
              <w:t>изм.</w:t>
            </w:r>
          </w:p>
        </w:tc>
        <w:tc>
          <w:tcPr>
            <w:tcW w:w="1620" w:type="dxa"/>
            <w:tcBorders>
              <w:top w:val="single" w:sz="4" w:space="0" w:color="auto"/>
              <w:left w:val="nil"/>
              <w:bottom w:val="single" w:sz="4" w:space="0" w:color="auto"/>
              <w:right w:val="single" w:sz="4" w:space="0" w:color="auto"/>
            </w:tcBorders>
            <w:shd w:val="clear" w:color="auto" w:fill="auto"/>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Кол-во</w:t>
            </w:r>
          </w:p>
        </w:tc>
      </w:tr>
      <w:tr w:rsidR="00D14CB6" w:rsidRPr="00D14CB6" w:rsidTr="00D14CB6">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c>
          <w:tcPr>
            <w:tcW w:w="5828" w:type="dxa"/>
            <w:tcBorders>
              <w:top w:val="nil"/>
              <w:left w:val="nil"/>
              <w:bottom w:val="single" w:sz="4" w:space="0" w:color="auto"/>
              <w:right w:val="single" w:sz="4" w:space="0" w:color="auto"/>
            </w:tcBorders>
            <w:shd w:val="clear" w:color="auto" w:fill="auto"/>
            <w:noWrap/>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c>
          <w:tcPr>
            <w:tcW w:w="1440" w:type="dxa"/>
            <w:tcBorders>
              <w:top w:val="nil"/>
              <w:left w:val="nil"/>
              <w:bottom w:val="single" w:sz="4" w:space="0" w:color="auto"/>
              <w:right w:val="single" w:sz="4" w:space="0" w:color="auto"/>
            </w:tcBorders>
            <w:shd w:val="clear" w:color="auto" w:fill="auto"/>
            <w:noWrap/>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w:t>
            </w:r>
          </w:p>
        </w:tc>
        <w:tc>
          <w:tcPr>
            <w:tcW w:w="1620" w:type="dxa"/>
            <w:tcBorders>
              <w:top w:val="nil"/>
              <w:left w:val="nil"/>
              <w:bottom w:val="single" w:sz="4" w:space="0" w:color="auto"/>
              <w:right w:val="single" w:sz="4" w:space="0" w:color="auto"/>
            </w:tcBorders>
            <w:shd w:val="clear" w:color="auto" w:fill="auto"/>
            <w:noWrap/>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85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Вырезка сухих ветвей деревьев лиственных пород диаметром: до 350 мм при количестве срезанных ветвей до 5</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дерево</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85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2</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Погрузочные работы при автомобильных перевозках: мусора строительного с погрузкой вручную</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85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lastRenderedPageBreak/>
              <w:t>3</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 xml:space="preserve">1 т </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40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4</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Утилизация</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м3</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5</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Замена светильников на опорах дорожного освещения</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светильник</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25</w:t>
            </w:r>
          </w:p>
        </w:tc>
      </w:tr>
      <w:tr w:rsidR="00D14CB6" w:rsidRPr="00D14CB6" w:rsidTr="00D14CB6">
        <w:trPr>
          <w:trHeight w:val="28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6</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Смена магнитных пускателей</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114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7</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100 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8</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Предохранитель, устанавливаемый на изоляционном основании, на ток: до 100 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114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9</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Демонтаж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 xml:space="preserve"> м</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600</w:t>
            </w:r>
          </w:p>
        </w:tc>
      </w:tr>
      <w:tr w:rsidR="00D14CB6" w:rsidRPr="00D14CB6" w:rsidTr="00D14CB6">
        <w:trPr>
          <w:trHeight w:val="114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10</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 xml:space="preserve"> 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 xml:space="preserve"> м</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600</w:t>
            </w:r>
          </w:p>
        </w:tc>
      </w:tr>
      <w:tr w:rsidR="00D14CB6" w:rsidRPr="00D14CB6" w:rsidTr="00D14CB6">
        <w:trPr>
          <w:trHeight w:val="85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11</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Электромагнитные реле (промежуточные, сигнальные) (полная проверка): проверка и регулировка электрических характеристик</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реле</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252</w:t>
            </w:r>
          </w:p>
        </w:tc>
      </w:tr>
      <w:tr w:rsidR="00D14CB6" w:rsidRPr="00D14CB6" w:rsidTr="00D14CB6">
        <w:trPr>
          <w:trHeight w:val="28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12</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Сварка крюков на троллейбусную опору</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сварка</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13</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Счетчики, устанавливаемые на готовом основании: трехфазные</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14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14</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обрыв</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8</w:t>
            </w:r>
          </w:p>
        </w:tc>
      </w:tr>
      <w:tr w:rsidR="00D14CB6" w:rsidRPr="00D14CB6" w:rsidTr="00D14CB6">
        <w:trPr>
          <w:trHeight w:val="85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15</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Устранение короткого замыкания: подъем на опору, устранение короткого замыкания, перетяжка провода</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пролет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16</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Измерение нагрузок и напряжений в ТП и РП: замер токоизмерительными клещами</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опора</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8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lastRenderedPageBreak/>
              <w:t>17</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Перефазировка в сетях 0.4 кВ: подъем на опору</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ввод</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18</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Перефазировка в сетях 0.4 кВ: перефазировка вводов ответвлений</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ввод</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19</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 xml:space="preserve">Дневной осмотр воздушной линии электропередачи без ее отключения                          </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км</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20</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Спецавтомашины типа УАЗ -объезд в ночное и дневное   время</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маш.-ч</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9</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21</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Замена  в светильниках на опорах дорожного освещения: 1 лампы</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светильник</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73</w:t>
            </w:r>
          </w:p>
        </w:tc>
      </w:tr>
      <w:tr w:rsidR="00D14CB6" w:rsidRPr="00D14CB6" w:rsidTr="00D14CB6">
        <w:trPr>
          <w:trHeight w:val="570"/>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22</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 xml:space="preserve">Утилизация использованных ламп ДНаТ-150 PHILIPS.Е40.150W,  ламп ДРЛ-250 М E40    </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73</w:t>
            </w:r>
          </w:p>
        </w:tc>
      </w:tr>
      <w:tr w:rsidR="00D14CB6" w:rsidRPr="00D14CB6" w:rsidTr="00D14CB6">
        <w:trPr>
          <w:trHeight w:val="285"/>
        </w:trPr>
        <w:tc>
          <w:tcPr>
            <w:tcW w:w="567" w:type="dxa"/>
            <w:tcBorders>
              <w:top w:val="nil"/>
              <w:left w:val="single" w:sz="4" w:space="0" w:color="auto"/>
              <w:bottom w:val="single" w:sz="4" w:space="0" w:color="auto"/>
              <w:right w:val="single" w:sz="4" w:space="0" w:color="auto"/>
            </w:tcBorders>
            <w:shd w:val="clear" w:color="auto" w:fill="auto"/>
          </w:tcPr>
          <w:p w:rsidR="00D14CB6" w:rsidRPr="00D14CB6" w:rsidRDefault="00D14CB6" w:rsidP="00D14CB6">
            <w:pPr>
              <w:jc w:val="right"/>
              <w:rPr>
                <w:rFonts w:ascii="Times New Roman" w:hAnsi="Times New Roman" w:cs="Times New Roman"/>
                <w:sz w:val="24"/>
                <w:szCs w:val="24"/>
              </w:rPr>
            </w:pPr>
            <w:r w:rsidRPr="00D14CB6">
              <w:rPr>
                <w:rFonts w:ascii="Times New Roman" w:hAnsi="Times New Roman" w:cs="Times New Roman"/>
                <w:sz w:val="24"/>
                <w:szCs w:val="24"/>
              </w:rPr>
              <w:t>23</w:t>
            </w:r>
          </w:p>
        </w:tc>
        <w:tc>
          <w:tcPr>
            <w:tcW w:w="5828" w:type="dxa"/>
            <w:tcBorders>
              <w:top w:val="nil"/>
              <w:left w:val="nil"/>
              <w:bottom w:val="single" w:sz="4" w:space="0" w:color="auto"/>
              <w:right w:val="single" w:sz="4" w:space="0" w:color="auto"/>
            </w:tcBorders>
            <w:shd w:val="clear" w:color="auto" w:fill="auto"/>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Установка реле времени ТЭ-15</w:t>
            </w:r>
          </w:p>
        </w:tc>
        <w:tc>
          <w:tcPr>
            <w:tcW w:w="144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 шт.</w:t>
            </w:r>
          </w:p>
        </w:tc>
        <w:tc>
          <w:tcPr>
            <w:tcW w:w="1620" w:type="dxa"/>
            <w:tcBorders>
              <w:top w:val="nil"/>
              <w:left w:val="nil"/>
              <w:bottom w:val="single" w:sz="4" w:space="0" w:color="auto"/>
              <w:right w:val="single" w:sz="4" w:space="0" w:color="auto"/>
            </w:tcBorders>
            <w:shd w:val="clear" w:color="auto" w:fill="auto"/>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r>
    </w:tbl>
    <w:p w:rsidR="00D14CB6" w:rsidRPr="00D14CB6" w:rsidRDefault="00D14CB6" w:rsidP="00D14CB6">
      <w:pPr>
        <w:tabs>
          <w:tab w:val="num" w:pos="1095"/>
        </w:tabs>
        <w:rPr>
          <w:rFonts w:ascii="Times New Roman" w:hAnsi="Times New Roman" w:cs="Times New Roman"/>
          <w:sz w:val="24"/>
          <w:szCs w:val="24"/>
        </w:rPr>
      </w:pPr>
    </w:p>
    <w:p w:rsidR="00D14CB6" w:rsidRDefault="00D14CB6" w:rsidP="00D14CB6">
      <w:pPr>
        <w:spacing w:after="0" w:line="240" w:lineRule="auto"/>
        <w:jc w:val="center"/>
        <w:rPr>
          <w:rFonts w:ascii="Times New Roman" w:hAnsi="Times New Roman" w:cs="Times New Roman"/>
          <w:b/>
          <w:sz w:val="24"/>
          <w:szCs w:val="24"/>
        </w:rPr>
      </w:pPr>
      <w:r w:rsidRPr="00D14CB6">
        <w:rPr>
          <w:rFonts w:ascii="Times New Roman" w:hAnsi="Times New Roman" w:cs="Times New Roman"/>
          <w:b/>
          <w:sz w:val="24"/>
          <w:szCs w:val="24"/>
        </w:rPr>
        <w:t>Перечень улиц города Рубцовска для выполнения работ по техническому  обслуживанию и ремонту электросетей и электроо</w:t>
      </w:r>
      <w:r>
        <w:rPr>
          <w:rFonts w:ascii="Times New Roman" w:hAnsi="Times New Roman" w:cs="Times New Roman"/>
          <w:b/>
          <w:sz w:val="24"/>
          <w:szCs w:val="24"/>
        </w:rPr>
        <w:t xml:space="preserve">борудования </w:t>
      </w:r>
    </w:p>
    <w:p w:rsidR="00D14CB6" w:rsidRPr="00D14CB6" w:rsidRDefault="00D14CB6" w:rsidP="00D14C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наружного освещения</w:t>
      </w:r>
    </w:p>
    <w:p w:rsidR="00D14CB6" w:rsidRPr="00D14CB6" w:rsidRDefault="00D14CB6" w:rsidP="00D14CB6">
      <w:pPr>
        <w:tabs>
          <w:tab w:val="left" w:pos="7815"/>
        </w:tabs>
        <w:ind w:left="720"/>
        <w:jc w:val="right"/>
        <w:rPr>
          <w:rFonts w:ascii="Times New Roman" w:hAnsi="Times New Roman" w:cs="Times New Roman"/>
          <w:b/>
          <w:sz w:val="24"/>
          <w:szCs w:val="24"/>
        </w:rPr>
      </w:pPr>
      <w:r w:rsidRPr="00D14CB6">
        <w:rPr>
          <w:rFonts w:ascii="Times New Roman" w:hAnsi="Times New Roman" w:cs="Times New Roman"/>
          <w:b/>
          <w:sz w:val="24"/>
          <w:szCs w:val="24"/>
        </w:rPr>
        <w:tab/>
        <w:t>Таблица №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683"/>
        <w:gridCol w:w="2126"/>
        <w:gridCol w:w="993"/>
      </w:tblGrid>
      <w:tr w:rsidR="00D14CB6" w:rsidRPr="00D14CB6" w:rsidTr="00D14CB6">
        <w:trPr>
          <w:trHeight w:val="123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w:t>
            </w:r>
          </w:p>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п/п</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Наименование улиц</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Протяженность</w:t>
            </w:r>
          </w:p>
          <w:p w:rsidR="00D14CB6" w:rsidRPr="00D14CB6" w:rsidRDefault="00D14CB6" w:rsidP="00D14CB6">
            <w:pPr>
              <w:spacing w:after="0" w:line="240" w:lineRule="auto"/>
              <w:ind w:hanging="72"/>
              <w:jc w:val="center"/>
              <w:rPr>
                <w:rFonts w:ascii="Times New Roman" w:hAnsi="Times New Roman" w:cs="Times New Roman"/>
              </w:rPr>
            </w:pPr>
            <w:r w:rsidRPr="00D14CB6">
              <w:rPr>
                <w:rFonts w:ascii="Times New Roman" w:hAnsi="Times New Roman" w:cs="Times New Roman"/>
              </w:rPr>
              <w:t>линий электроосвещения,</w:t>
            </w:r>
          </w:p>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км</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Количество</w:t>
            </w:r>
          </w:p>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светильников,</w:t>
            </w:r>
          </w:p>
          <w:p w:rsidR="00D14CB6" w:rsidRPr="00D14CB6" w:rsidRDefault="00D14CB6" w:rsidP="00D14CB6">
            <w:pPr>
              <w:spacing w:after="0" w:line="240" w:lineRule="auto"/>
              <w:jc w:val="center"/>
              <w:rPr>
                <w:rFonts w:ascii="Times New Roman" w:hAnsi="Times New Roman" w:cs="Times New Roman"/>
              </w:rPr>
            </w:pPr>
            <w:r w:rsidRPr="00D14CB6">
              <w:rPr>
                <w:rFonts w:ascii="Times New Roman" w:hAnsi="Times New Roman" w:cs="Times New Roman"/>
              </w:rPr>
              <w:t>шт.</w:t>
            </w:r>
          </w:p>
        </w:tc>
      </w:tr>
      <w:tr w:rsidR="00D14CB6" w:rsidRPr="00D14CB6" w:rsidTr="00D14CB6">
        <w:trPr>
          <w:trHeight w:val="28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пр. Ленина (от кольца РМЗ до ул. Урицкого)</w:t>
            </w:r>
            <w:r>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5,80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266</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Пролетарская (от Бульвара Победы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Пролетарской, 393 (ТП-43)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4,58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118</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Комсомольская (от проезда Королёва до ул. Светлова)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6,43</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162</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Станционный (от ул. Декабристов до ул. Путевой)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1,35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26</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Рихарда Зорге (от ул. Оросительной до ул. Рихарда Зорге, 98)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1,47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Сельмашская (от ул. Пролетарской до ул. Осипенко)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Жуковского (от ул. Пролетарской до пр. Ленина)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0,77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16</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пр. Рубцовский (от ул. Комсомольской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2,27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пер. Гражданский (от ул. Комсомольской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1,37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Деповской (от пр. Ленина до ул. Карла Маркса)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Громова (от пер. Садового до ул. Калинина)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1,15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59</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Бульвар Победы (от пр. Ленина до 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0,55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28</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lastRenderedPageBreak/>
              <w:t>13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Калинина (от ул. Краснознаменской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Комсомольской)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0,86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21</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Октябрьская (от ул. Дзержинского до ул. Северной)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2,58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60</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Северная (от ул. Октябрьской до ул. Алтайской)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0,64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16</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Алтайская (от ул. Северной до ул. Тихвинской)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1,42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Алейский (от ул. Красной до 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34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Карла Маркса (от пер. Улежникова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Бульварного)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14</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Оросительная (от Угловского тракта до Новоегорьевского тракта)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2,97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82</w:t>
            </w:r>
          </w:p>
        </w:tc>
      </w:tr>
      <w:tr w:rsidR="00D14CB6" w:rsidRPr="00D14CB6" w:rsidTr="00D14CB6">
        <w:trPr>
          <w:trHeight w:val="25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Полевая (от Новоегорьевского тракта до ул. Рихарда Зорге)</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2,06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67</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Менделеева (от Новоегорьевского тракта до Рабочего тракта)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1,35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27</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Новоегорьевский тракт (от Менделеева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Оросительной)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1,14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42</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Заводская (от Новоегорьевского тракта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Рихарда Зорге)</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57</w:t>
            </w:r>
          </w:p>
        </w:tc>
      </w:tr>
      <w:tr w:rsidR="00D14CB6" w:rsidRPr="00D14CB6" w:rsidTr="00D14CB6">
        <w:trPr>
          <w:trHeight w:val="30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Островского (от пр. Ленина до 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0,76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20</w:t>
            </w:r>
          </w:p>
        </w:tc>
      </w:tr>
      <w:tr w:rsidR="00D14CB6" w:rsidRPr="00D14CB6" w:rsidTr="00D14CB6">
        <w:trPr>
          <w:trHeight w:val="13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Светлова (от ул. Комсомольской до авторынка)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56</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Смоленская (от ул. Комсомольской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Октябрьской)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0,16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25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пер. Улежникова (от ул. Комсомольской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Пролетарской)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0,98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24</w:t>
            </w:r>
          </w:p>
        </w:tc>
      </w:tr>
      <w:tr w:rsidR="00D14CB6" w:rsidRPr="00D14CB6" w:rsidTr="00D14CB6">
        <w:trPr>
          <w:trHeight w:val="39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Путевая (от Новоегорьевского тракта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Станционного)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0,84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16</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29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Путепровод (автомобильный мост через железную дорогу)</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51</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пер. Садовый (от ул. Пролетарской до дома № 32 по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Громова)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11</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Советская (от дома № 15 по ул. Советской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Садового)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Дзержинского (от пр. Ленина до ул. Тракторной)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пл. Ленина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0,68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20</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Тихвинская (от ул. Тракторная до ул. Алтайской)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0,58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15</w:t>
            </w:r>
          </w:p>
        </w:tc>
      </w:tr>
      <w:tr w:rsidR="00D14CB6" w:rsidRPr="00D14CB6" w:rsidTr="00D14CB6">
        <w:trPr>
          <w:trHeight w:val="31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Мост через р. Алей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0,38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Зеленоградская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8</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Троицкая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7</w:t>
            </w:r>
          </w:p>
        </w:tc>
      </w:tr>
      <w:tr w:rsidR="00D14CB6" w:rsidRPr="00D14CB6" w:rsidTr="00D14CB6">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Ключевская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39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Ивана Собина (от ул. Комсомольской до дома № 52 по пр. Ленина)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7</w:t>
            </w:r>
          </w:p>
        </w:tc>
      </w:tr>
      <w:tr w:rsidR="00D14CB6" w:rsidRPr="00D14CB6" w:rsidTr="00D14CB6">
        <w:trPr>
          <w:trHeight w:val="18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Краснознаменская (от пер. Садового до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Калинина)</w:t>
            </w:r>
          </w:p>
        </w:tc>
        <w:tc>
          <w:tcPr>
            <w:tcW w:w="2126" w:type="dxa"/>
            <w:tcBorders>
              <w:top w:val="single" w:sz="4" w:space="0" w:color="auto"/>
              <w:left w:val="single" w:sz="4" w:space="0" w:color="auto"/>
              <w:bottom w:val="single" w:sz="4" w:space="0" w:color="auto"/>
              <w:right w:val="nil"/>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1,62</w:t>
            </w:r>
          </w:p>
        </w:tc>
        <w:tc>
          <w:tcPr>
            <w:tcW w:w="993" w:type="dxa"/>
            <w:tcBorders>
              <w:top w:val="single" w:sz="4" w:space="0" w:color="auto"/>
              <w:left w:val="single" w:sz="4" w:space="0" w:color="auto"/>
              <w:bottom w:val="nil"/>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32</w:t>
            </w:r>
          </w:p>
        </w:tc>
      </w:tr>
      <w:tr w:rsidR="00D14CB6" w:rsidRPr="00D14CB6" w:rsidTr="00D14CB6">
        <w:trPr>
          <w:trHeight w:val="10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Одесская (от ул. Котовского до дома № 7 по</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Одесской)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0,34</w:t>
            </w:r>
          </w:p>
        </w:tc>
        <w:tc>
          <w:tcPr>
            <w:tcW w:w="993" w:type="dxa"/>
            <w:tcBorders>
              <w:top w:val="single" w:sz="4" w:space="0" w:color="auto"/>
              <w:left w:val="single" w:sz="4" w:space="0" w:color="auto"/>
              <w:bottom w:val="nil"/>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8</w:t>
            </w:r>
          </w:p>
        </w:tc>
      </w:tr>
      <w:tr w:rsidR="00D14CB6" w:rsidRPr="00D14CB6" w:rsidTr="00D14CB6">
        <w:trPr>
          <w:trHeight w:val="18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Брусилова (от ул. Одесской до ул. Минской до хоккейной коробки)</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21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Брусилова (хоккейная коробка)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Минская (от ул. Брусилова до ул. Менделеева)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0,80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25</w:t>
            </w:r>
          </w:p>
        </w:tc>
      </w:tr>
      <w:tr w:rsidR="00D14CB6" w:rsidRPr="00D14CB6" w:rsidTr="00D14CB6">
        <w:trPr>
          <w:trHeight w:val="25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lastRenderedPageBreak/>
              <w:t>45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Нахимова (от ул. Минской до ул. Одесской)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0,19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37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Ушакова (от ул. Минской до ул. Одесской)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0,19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Котовского (от ул. Минской до ул. Одесской)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0,19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Бульварный (от пр. Ленина до ул. Карла Маркса)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7</w:t>
            </w:r>
          </w:p>
        </w:tc>
      </w:tr>
      <w:tr w:rsidR="00D14CB6" w:rsidRPr="00D14CB6" w:rsidTr="00D14CB6">
        <w:trPr>
          <w:trHeight w:val="31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49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Красная (от пр. Рубцовского до дома № 97 по </w:t>
            </w:r>
          </w:p>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Красной)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Шевченко, 40а, 153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Пушкина, 26а, 19, 9, 32а, 38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Осипенко, 63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Куйбышева, 53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Маяковского, 35</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Братская, 29, 32</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Ломоносова, 194, 207, 196, 236</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0,16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Огарева, 71, 75</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Крупской, 227,255,263,270,275,279,294,304</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0,64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8</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59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Степана Разина, 168, 225</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Покрышкина, 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Ползунова, 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Железнодорожная, 59, 65</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Коммунальная, 22 - 1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6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Томская, 31, 35</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19"/>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Карьерная, 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1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Революционная, 132,235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Карла Маркса, 244 б, 246</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Льва Толстого, 34, 42</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31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69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пер. Алейский, 3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1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Республики, 9</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Лизы Чайкиной, 1</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Полевая, 46 б</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8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Чехова, 52</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9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Циолковского, 10</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1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Машиностроителей, 22</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2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пр. Ленина, 42а (2 шт.)</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24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Целинная, 1</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5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Мечникова, 33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79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Фрунзе, 50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0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пер. Аграрный, 51, 56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30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Ангарская, 29</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Братская, 37-1</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5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Лобачевского, 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Волжская, 28</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8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Сенная, 41</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1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Мелиоративная, 1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54"/>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Молодогвардейская, 26,18,8,3</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0,32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Оросительная, 230</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89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Юбилейная, 37 (2 шт.)</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Заводская, 06</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lastRenderedPageBreak/>
              <w:t>91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Некрасова, 10</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Набережная им. Петрова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0,50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35</w:t>
            </w:r>
          </w:p>
        </w:tc>
      </w:tr>
      <w:tr w:rsidR="00D14CB6" w:rsidRPr="00D14CB6" w:rsidTr="00D14CB6">
        <w:trPr>
          <w:trHeight w:val="16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Урицкого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13</w:t>
            </w:r>
          </w:p>
        </w:tc>
      </w:tr>
      <w:tr w:rsidR="00D14CB6" w:rsidRPr="00D14CB6" w:rsidTr="00D14CB6">
        <w:trPr>
          <w:trHeight w:val="55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Сергея Кревенко (от ул. Комсомольской до ул. Тракторной).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4</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Арычная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33</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Лесозащитная (от ул. Пролетарской до пр. Ленина).</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0,62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18</w:t>
            </w:r>
          </w:p>
        </w:tc>
      </w:tr>
      <w:tr w:rsidR="00D14CB6" w:rsidRPr="00D14CB6" w:rsidTr="00D14CB6">
        <w:trPr>
          <w:trHeight w:val="34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пер. Коммунистический (от ул. Осипенко до ул. Красной)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0,42</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54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Тихая (от жилого дома № 2 до жилого дома № 28 по ул. Тихой)</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0,35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11</w:t>
            </w:r>
          </w:p>
        </w:tc>
      </w:tr>
      <w:tr w:rsidR="00D14CB6" w:rsidRPr="00D14CB6" w:rsidTr="00D14CB6">
        <w:trPr>
          <w:trHeight w:val="33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99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Московская (от пр. Ленина до ул. Тракторной)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54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Короленко (от пр. Рубцовского до дома № 122 по ул. Короленко)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207"/>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Привокзальная площадь</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0,80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28</w:t>
            </w:r>
          </w:p>
        </w:tc>
      </w:tr>
      <w:tr w:rsidR="00D14CB6" w:rsidRPr="00D14CB6" w:rsidTr="00D14CB6">
        <w:trPr>
          <w:trHeight w:val="52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p>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ул. Осипенко (от ул. Сельмашской до пер. Коммунистического)</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p>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0,30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p>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9</w:t>
            </w:r>
          </w:p>
        </w:tc>
      </w:tr>
      <w:tr w:rsidR="00D14CB6" w:rsidRPr="00D14CB6" w:rsidTr="00D14CB6">
        <w:trPr>
          <w:trHeight w:val="206"/>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Жемчужная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1,10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20</w:t>
            </w:r>
          </w:p>
        </w:tc>
      </w:tr>
      <w:tr w:rsidR="00D14CB6" w:rsidRPr="00D14CB6" w:rsidTr="00D14CB6">
        <w:trPr>
          <w:trHeight w:val="209"/>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Изумрудная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0,57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17</w:t>
            </w:r>
          </w:p>
        </w:tc>
      </w:tr>
      <w:tr w:rsidR="00D14CB6" w:rsidRPr="00D14CB6" w:rsidTr="00D14CB6">
        <w:trPr>
          <w:trHeight w:val="20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Зеленоградская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1,17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20</w:t>
            </w:r>
          </w:p>
        </w:tc>
      </w:tr>
      <w:tr w:rsidR="00D14CB6" w:rsidRPr="00D14CB6" w:rsidTr="00D14CB6">
        <w:trPr>
          <w:trHeight w:val="6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Водная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21</w:t>
            </w:r>
          </w:p>
        </w:tc>
      </w:tr>
      <w:tr w:rsidR="00D14CB6" w:rsidRPr="00D14CB6" w:rsidTr="00D14CB6">
        <w:trPr>
          <w:trHeight w:val="194"/>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Ельницкая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0,65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10</w:t>
            </w:r>
          </w:p>
        </w:tc>
      </w:tr>
      <w:tr w:rsidR="00D14CB6" w:rsidRPr="00D14CB6" w:rsidTr="00D14CB6">
        <w:trPr>
          <w:trHeight w:val="197"/>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Янтарная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0,60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10</w:t>
            </w:r>
          </w:p>
        </w:tc>
      </w:tr>
      <w:tr w:rsidR="00D14CB6" w:rsidRPr="00D14CB6" w:rsidTr="00D14CB6">
        <w:trPr>
          <w:trHeight w:val="188"/>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109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Ажурная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0,35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6</w:t>
            </w:r>
          </w:p>
        </w:tc>
      </w:tr>
      <w:tr w:rsidR="00D14CB6" w:rsidRPr="00D14CB6" w:rsidTr="00D14CB6">
        <w:trPr>
          <w:trHeight w:val="191"/>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Васильковая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0,70</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182"/>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Просторная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0,61</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10</w:t>
            </w:r>
          </w:p>
        </w:tc>
      </w:tr>
      <w:tr w:rsidR="00D14CB6" w:rsidRPr="00D14CB6" w:rsidTr="00D14CB6">
        <w:trPr>
          <w:trHeight w:val="185"/>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Цветочная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0,75</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9</w:t>
            </w:r>
          </w:p>
        </w:tc>
      </w:tr>
      <w:tr w:rsidR="00D14CB6" w:rsidRPr="00D14CB6" w:rsidTr="00D14CB6">
        <w:trPr>
          <w:trHeight w:val="176"/>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113</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Медовая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0,76</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7</w:t>
            </w:r>
          </w:p>
        </w:tc>
      </w:tr>
      <w:tr w:rsidR="00D14CB6" w:rsidRPr="00D14CB6" w:rsidTr="00D14CB6">
        <w:trPr>
          <w:trHeight w:val="179"/>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114</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 xml:space="preserve">ул. Светлая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0,77</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6</w:t>
            </w:r>
          </w:p>
        </w:tc>
      </w:tr>
      <w:tr w:rsidR="00D14CB6" w:rsidRPr="00D14CB6" w:rsidTr="00D14CB6">
        <w:trPr>
          <w:trHeight w:val="184"/>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115</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Лучистая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0,99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11</w:t>
            </w:r>
          </w:p>
        </w:tc>
      </w:tr>
      <w:tr w:rsidR="00D14CB6" w:rsidRPr="00D14CB6" w:rsidTr="00D14CB6">
        <w:trPr>
          <w:trHeight w:val="173"/>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116</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Кленовая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0,79</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7</w:t>
            </w:r>
          </w:p>
        </w:tc>
      </w:tr>
      <w:tr w:rsidR="00D14CB6" w:rsidRPr="00D14CB6" w:rsidTr="00D14CB6">
        <w:trPr>
          <w:trHeight w:val="178"/>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117</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bCs/>
                <w:sz w:val="24"/>
                <w:szCs w:val="24"/>
              </w:rPr>
              <w:t>ул. Снежная</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0,44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5</w:t>
            </w:r>
          </w:p>
        </w:tc>
      </w:tr>
      <w:tr w:rsidR="00D14CB6" w:rsidRPr="00D14CB6" w:rsidTr="00D14CB6">
        <w:trPr>
          <w:trHeight w:val="167"/>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118</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bCs/>
                <w:sz w:val="24"/>
                <w:szCs w:val="24"/>
              </w:rPr>
            </w:pPr>
            <w:r w:rsidRPr="00D14CB6">
              <w:rPr>
                <w:rFonts w:ascii="Times New Roman" w:hAnsi="Times New Roman" w:cs="Times New Roman"/>
                <w:bCs/>
                <w:sz w:val="24"/>
                <w:szCs w:val="24"/>
              </w:rPr>
              <w:t xml:space="preserve">ул. Тенистая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bCs/>
                <w:sz w:val="24"/>
                <w:szCs w:val="24"/>
              </w:rPr>
            </w:pPr>
            <w:r w:rsidRPr="00D14CB6">
              <w:rPr>
                <w:rFonts w:ascii="Times New Roman" w:hAnsi="Times New Roman" w:cs="Times New Roman"/>
                <w:bCs/>
                <w:sz w:val="24"/>
                <w:szCs w:val="24"/>
              </w:rPr>
              <w:t>0,8</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7</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119</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bCs/>
                <w:sz w:val="24"/>
                <w:szCs w:val="24"/>
              </w:rPr>
            </w:pPr>
            <w:r w:rsidRPr="00D14CB6">
              <w:rPr>
                <w:rFonts w:ascii="Times New Roman" w:hAnsi="Times New Roman" w:cs="Times New Roman"/>
                <w:bCs/>
                <w:sz w:val="24"/>
                <w:szCs w:val="24"/>
              </w:rPr>
              <w:t xml:space="preserve">ул. Тихая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bCs/>
                <w:sz w:val="24"/>
                <w:szCs w:val="24"/>
              </w:rPr>
            </w:pPr>
            <w:r w:rsidRPr="00D14CB6">
              <w:rPr>
                <w:rFonts w:ascii="Times New Roman" w:hAnsi="Times New Roman" w:cs="Times New Roman"/>
                <w:bCs/>
                <w:sz w:val="24"/>
                <w:szCs w:val="24"/>
              </w:rPr>
              <w:t>0,44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bCs/>
                <w:sz w:val="24"/>
                <w:szCs w:val="24"/>
              </w:rPr>
              <w:t>8</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120</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проезд Зеленый, 20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121</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Октябрьская, 102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70"/>
        </w:trPr>
        <w:tc>
          <w:tcPr>
            <w:tcW w:w="69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right"/>
              <w:rPr>
                <w:rFonts w:ascii="Times New Roman" w:hAnsi="Times New Roman" w:cs="Times New Roman"/>
                <w:sz w:val="24"/>
                <w:szCs w:val="24"/>
              </w:rPr>
            </w:pPr>
            <w:r w:rsidRPr="00D14CB6">
              <w:rPr>
                <w:rFonts w:ascii="Times New Roman" w:hAnsi="Times New Roman" w:cs="Times New Roman"/>
                <w:sz w:val="24"/>
                <w:szCs w:val="24"/>
              </w:rPr>
              <w:t>122</w:t>
            </w:r>
          </w:p>
        </w:tc>
        <w:tc>
          <w:tcPr>
            <w:tcW w:w="568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 xml:space="preserve">ул. Попова, 16 </w:t>
            </w:r>
          </w:p>
        </w:tc>
        <w:tc>
          <w:tcPr>
            <w:tcW w:w="212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0,04</w:t>
            </w:r>
          </w:p>
        </w:tc>
        <w:tc>
          <w:tcPr>
            <w:tcW w:w="993"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1</w:t>
            </w:r>
          </w:p>
        </w:tc>
      </w:tr>
      <w:tr w:rsidR="00D14CB6" w:rsidRPr="00D14CB6" w:rsidTr="00D14CB6">
        <w:trPr>
          <w:trHeight w:val="251"/>
        </w:trPr>
        <w:tc>
          <w:tcPr>
            <w:tcW w:w="6379" w:type="dxa"/>
            <w:gridSpan w:val="2"/>
            <w:tcBorders>
              <w:top w:val="single" w:sz="4" w:space="0" w:color="auto"/>
              <w:left w:val="single" w:sz="4" w:space="0" w:color="auto"/>
              <w:bottom w:val="single" w:sz="4" w:space="0" w:color="auto"/>
              <w:right w:val="single" w:sz="4" w:space="0" w:color="auto"/>
            </w:tcBorders>
          </w:tcPr>
          <w:p w:rsidR="00D14CB6" w:rsidRPr="00D14CB6" w:rsidRDefault="00D14CB6" w:rsidP="00D14CB6">
            <w:pPr>
              <w:spacing w:after="0" w:line="240" w:lineRule="auto"/>
              <w:rPr>
                <w:rFonts w:ascii="Times New Roman" w:hAnsi="Times New Roman" w:cs="Times New Roman"/>
                <w:sz w:val="24"/>
                <w:szCs w:val="24"/>
              </w:rPr>
            </w:pPr>
            <w:r w:rsidRPr="00D14CB6">
              <w:rPr>
                <w:rFonts w:ascii="Times New Roman" w:hAnsi="Times New Roman" w:cs="Times New Roman"/>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bottom"/>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76,92</w:t>
            </w:r>
          </w:p>
        </w:tc>
        <w:tc>
          <w:tcPr>
            <w:tcW w:w="993" w:type="dxa"/>
            <w:tcBorders>
              <w:top w:val="single" w:sz="4" w:space="0" w:color="auto"/>
              <w:left w:val="single" w:sz="4" w:space="0" w:color="auto"/>
              <w:bottom w:val="single" w:sz="4" w:space="0" w:color="auto"/>
              <w:right w:val="single" w:sz="4" w:space="0" w:color="auto"/>
            </w:tcBorders>
            <w:vAlign w:val="bottom"/>
          </w:tcPr>
          <w:p w:rsidR="00D14CB6" w:rsidRPr="00D14CB6" w:rsidRDefault="00D14CB6" w:rsidP="00D14CB6">
            <w:pPr>
              <w:spacing w:after="0" w:line="240" w:lineRule="auto"/>
              <w:jc w:val="center"/>
              <w:rPr>
                <w:rFonts w:ascii="Times New Roman" w:hAnsi="Times New Roman" w:cs="Times New Roman"/>
                <w:sz w:val="24"/>
                <w:szCs w:val="24"/>
              </w:rPr>
            </w:pPr>
            <w:r w:rsidRPr="00D14CB6">
              <w:rPr>
                <w:rFonts w:ascii="Times New Roman" w:hAnsi="Times New Roman" w:cs="Times New Roman"/>
                <w:sz w:val="24"/>
                <w:szCs w:val="24"/>
              </w:rPr>
              <w:t>2172</w:t>
            </w:r>
          </w:p>
        </w:tc>
      </w:tr>
    </w:tbl>
    <w:p w:rsidR="00D14CB6" w:rsidRPr="00D14CB6" w:rsidRDefault="00D14CB6" w:rsidP="00D14CB6">
      <w:pPr>
        <w:tabs>
          <w:tab w:val="num" w:pos="1095"/>
        </w:tabs>
        <w:spacing w:after="0" w:line="240" w:lineRule="auto"/>
        <w:rPr>
          <w:rFonts w:ascii="Times New Roman" w:hAnsi="Times New Roman" w:cs="Times New Roman"/>
          <w:sz w:val="24"/>
          <w:szCs w:val="24"/>
        </w:rPr>
      </w:pPr>
    </w:p>
    <w:p w:rsidR="00D14CB6" w:rsidRPr="00D14CB6" w:rsidRDefault="00D14CB6" w:rsidP="00D111CB">
      <w:pPr>
        <w:tabs>
          <w:tab w:val="num" w:pos="1095"/>
        </w:tabs>
        <w:jc w:val="center"/>
        <w:rPr>
          <w:rFonts w:ascii="Times New Roman" w:hAnsi="Times New Roman" w:cs="Times New Roman"/>
          <w:sz w:val="24"/>
          <w:szCs w:val="24"/>
        </w:rPr>
      </w:pPr>
      <w:r w:rsidRPr="00D14CB6">
        <w:rPr>
          <w:rFonts w:ascii="Times New Roman" w:hAnsi="Times New Roman" w:cs="Times New Roman"/>
          <w:b/>
          <w:sz w:val="24"/>
          <w:szCs w:val="24"/>
        </w:rPr>
        <w:t>График включения – выключения сетей наружного освещения по городу Рубцовску</w:t>
      </w:r>
      <w:r w:rsidR="00D111CB">
        <w:rPr>
          <w:rFonts w:ascii="Times New Roman" w:hAnsi="Times New Roman" w:cs="Times New Roman"/>
          <w:b/>
          <w:sz w:val="24"/>
          <w:szCs w:val="24"/>
        </w:rPr>
        <w:t xml:space="preserve"> </w:t>
      </w:r>
      <w:r w:rsidRPr="00D14CB6">
        <w:rPr>
          <w:rFonts w:ascii="Times New Roman" w:hAnsi="Times New Roman" w:cs="Times New Roman"/>
          <w:sz w:val="24"/>
          <w:szCs w:val="24"/>
        </w:rPr>
        <w:t xml:space="preserve">                                                                                                                       </w:t>
      </w:r>
    </w:p>
    <w:p w:rsidR="00D14CB6" w:rsidRPr="00D14CB6" w:rsidRDefault="00D14CB6" w:rsidP="00D14CB6">
      <w:pPr>
        <w:ind w:left="142"/>
        <w:jc w:val="right"/>
        <w:rPr>
          <w:rFonts w:ascii="Times New Roman" w:hAnsi="Times New Roman" w:cs="Times New Roman"/>
          <w:b/>
          <w:sz w:val="24"/>
          <w:szCs w:val="24"/>
        </w:rPr>
      </w:pPr>
      <w:r w:rsidRPr="00D14CB6">
        <w:rPr>
          <w:rFonts w:ascii="Times New Roman" w:hAnsi="Times New Roman" w:cs="Times New Roman"/>
          <w:sz w:val="24"/>
          <w:szCs w:val="24"/>
        </w:rPr>
        <w:t xml:space="preserve"> </w:t>
      </w:r>
      <w:r w:rsidRPr="00D14CB6">
        <w:rPr>
          <w:rFonts w:ascii="Times New Roman" w:hAnsi="Times New Roman" w:cs="Times New Roman"/>
          <w:b/>
          <w:sz w:val="24"/>
          <w:szCs w:val="24"/>
        </w:rPr>
        <w:t>Таблица № 3</w:t>
      </w:r>
    </w:p>
    <w:tbl>
      <w:tblPr>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364"/>
        <w:gridCol w:w="1380"/>
        <w:gridCol w:w="1380"/>
        <w:gridCol w:w="1380"/>
        <w:gridCol w:w="1380"/>
        <w:gridCol w:w="1560"/>
      </w:tblGrid>
      <w:tr w:rsidR="00D14CB6" w:rsidRPr="00D14CB6" w:rsidTr="00D111CB">
        <w:trPr>
          <w:trHeight w:val="410"/>
        </w:trPr>
        <w:tc>
          <w:tcPr>
            <w:tcW w:w="1134" w:type="dxa"/>
            <w:tcBorders>
              <w:top w:val="single" w:sz="4" w:space="0" w:color="000000"/>
              <w:left w:val="single" w:sz="4" w:space="0" w:color="000000"/>
              <w:bottom w:val="single" w:sz="4" w:space="0" w:color="000000"/>
              <w:right w:val="single" w:sz="4" w:space="0" w:color="000000"/>
            </w:tcBorders>
          </w:tcPr>
          <w:p w:rsidR="00D14CB6" w:rsidRPr="00D14CB6" w:rsidRDefault="00D14CB6" w:rsidP="00D14CB6">
            <w:pPr>
              <w:jc w:val="center"/>
              <w:rPr>
                <w:rFonts w:ascii="Times New Roman" w:hAnsi="Times New Roman" w:cs="Times New Roman"/>
                <w:sz w:val="24"/>
                <w:szCs w:val="24"/>
              </w:rPr>
            </w:pPr>
          </w:p>
        </w:tc>
        <w:tc>
          <w:tcPr>
            <w:tcW w:w="2744" w:type="dxa"/>
            <w:gridSpan w:val="2"/>
            <w:tcBorders>
              <w:top w:val="single" w:sz="4" w:space="0" w:color="000000"/>
              <w:left w:val="single" w:sz="4" w:space="0" w:color="000000"/>
              <w:bottom w:val="single" w:sz="4" w:space="0" w:color="000000"/>
              <w:right w:val="single" w:sz="4" w:space="0" w:color="000000"/>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1-10</w:t>
            </w:r>
          </w:p>
        </w:tc>
        <w:tc>
          <w:tcPr>
            <w:tcW w:w="2760" w:type="dxa"/>
            <w:gridSpan w:val="2"/>
            <w:tcBorders>
              <w:top w:val="single" w:sz="4" w:space="0" w:color="000000"/>
              <w:left w:val="single" w:sz="4" w:space="0" w:color="000000"/>
              <w:bottom w:val="single" w:sz="4" w:space="0" w:color="000000"/>
              <w:right w:val="single" w:sz="4" w:space="0" w:color="000000"/>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11-20</w:t>
            </w:r>
          </w:p>
        </w:tc>
        <w:tc>
          <w:tcPr>
            <w:tcW w:w="2940" w:type="dxa"/>
            <w:gridSpan w:val="2"/>
            <w:tcBorders>
              <w:top w:val="single" w:sz="4" w:space="0" w:color="000000"/>
              <w:left w:val="single" w:sz="4" w:space="0" w:color="000000"/>
              <w:bottom w:val="single" w:sz="4" w:space="0" w:color="000000"/>
              <w:right w:val="single" w:sz="4" w:space="0" w:color="000000"/>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с 21 до конца месяца</w:t>
            </w:r>
          </w:p>
        </w:tc>
      </w:tr>
      <w:tr w:rsidR="00D14CB6" w:rsidRPr="00D14CB6" w:rsidTr="00D111CB">
        <w:trPr>
          <w:trHeight w:val="573"/>
        </w:trPr>
        <w:tc>
          <w:tcPr>
            <w:tcW w:w="1134"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rPr>
                <w:rFonts w:ascii="Times New Roman" w:hAnsi="Times New Roman" w:cs="Times New Roman"/>
              </w:rPr>
            </w:pPr>
          </w:p>
        </w:tc>
        <w:tc>
          <w:tcPr>
            <w:tcW w:w="1364"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jc w:val="center"/>
              <w:rPr>
                <w:rFonts w:ascii="Times New Roman" w:hAnsi="Times New Roman" w:cs="Times New Roman"/>
              </w:rPr>
            </w:pPr>
            <w:r w:rsidRPr="00D111CB">
              <w:rPr>
                <w:rFonts w:ascii="Times New Roman" w:hAnsi="Times New Roman" w:cs="Times New Roman"/>
              </w:rPr>
              <w:t>Время включения</w:t>
            </w:r>
          </w:p>
        </w:tc>
        <w:tc>
          <w:tcPr>
            <w:tcW w:w="1380"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ind w:right="-129"/>
              <w:jc w:val="center"/>
              <w:rPr>
                <w:rFonts w:ascii="Times New Roman" w:hAnsi="Times New Roman" w:cs="Times New Roman"/>
              </w:rPr>
            </w:pPr>
            <w:r w:rsidRPr="00D111CB">
              <w:rPr>
                <w:rFonts w:ascii="Times New Roman" w:hAnsi="Times New Roman" w:cs="Times New Roman"/>
              </w:rPr>
              <w:t>Время выключения</w:t>
            </w:r>
          </w:p>
        </w:tc>
        <w:tc>
          <w:tcPr>
            <w:tcW w:w="1380"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jc w:val="center"/>
              <w:rPr>
                <w:rFonts w:ascii="Times New Roman" w:hAnsi="Times New Roman" w:cs="Times New Roman"/>
              </w:rPr>
            </w:pPr>
            <w:r w:rsidRPr="00D111CB">
              <w:rPr>
                <w:rFonts w:ascii="Times New Roman" w:hAnsi="Times New Roman" w:cs="Times New Roman"/>
              </w:rPr>
              <w:t>Время включения</w:t>
            </w:r>
          </w:p>
        </w:tc>
        <w:tc>
          <w:tcPr>
            <w:tcW w:w="1380"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ind w:right="-62"/>
              <w:jc w:val="center"/>
              <w:rPr>
                <w:rFonts w:ascii="Times New Roman" w:hAnsi="Times New Roman" w:cs="Times New Roman"/>
              </w:rPr>
            </w:pPr>
            <w:r w:rsidRPr="00D111CB">
              <w:rPr>
                <w:rFonts w:ascii="Times New Roman" w:hAnsi="Times New Roman" w:cs="Times New Roman"/>
              </w:rPr>
              <w:t>Время выключения</w:t>
            </w:r>
          </w:p>
        </w:tc>
        <w:tc>
          <w:tcPr>
            <w:tcW w:w="1380"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jc w:val="center"/>
              <w:rPr>
                <w:rFonts w:ascii="Times New Roman" w:hAnsi="Times New Roman" w:cs="Times New Roman"/>
              </w:rPr>
            </w:pPr>
            <w:r w:rsidRPr="00D111CB">
              <w:rPr>
                <w:rFonts w:ascii="Times New Roman" w:hAnsi="Times New Roman" w:cs="Times New Roman"/>
              </w:rPr>
              <w:t>Время включения</w:t>
            </w:r>
          </w:p>
        </w:tc>
        <w:tc>
          <w:tcPr>
            <w:tcW w:w="1560" w:type="dxa"/>
            <w:tcBorders>
              <w:top w:val="single" w:sz="4" w:space="0" w:color="000000"/>
              <w:left w:val="single" w:sz="4" w:space="0" w:color="000000"/>
              <w:bottom w:val="single" w:sz="4" w:space="0" w:color="000000"/>
              <w:right w:val="single" w:sz="4" w:space="0" w:color="000000"/>
            </w:tcBorders>
          </w:tcPr>
          <w:p w:rsidR="00D14CB6" w:rsidRPr="00D111CB" w:rsidRDefault="00D14CB6" w:rsidP="00D14CB6">
            <w:pPr>
              <w:ind w:left="-116" w:firstLine="116"/>
              <w:jc w:val="center"/>
              <w:rPr>
                <w:rFonts w:ascii="Times New Roman" w:hAnsi="Times New Roman" w:cs="Times New Roman"/>
              </w:rPr>
            </w:pPr>
            <w:r w:rsidRPr="00D111CB">
              <w:rPr>
                <w:rFonts w:ascii="Times New Roman" w:hAnsi="Times New Roman" w:cs="Times New Roman"/>
              </w:rPr>
              <w:t>Время выключения</w:t>
            </w:r>
          </w:p>
        </w:tc>
      </w:tr>
      <w:tr w:rsidR="00D14CB6" w:rsidRPr="00D14CB6" w:rsidTr="00D111CB">
        <w:trPr>
          <w:trHeight w:val="243"/>
        </w:trPr>
        <w:tc>
          <w:tcPr>
            <w:tcW w:w="1134"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Апрель</w:t>
            </w:r>
          </w:p>
        </w:tc>
        <w:tc>
          <w:tcPr>
            <w:tcW w:w="1364"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20.00</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5.00</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20.15</w:t>
            </w:r>
          </w:p>
        </w:tc>
        <w:tc>
          <w:tcPr>
            <w:tcW w:w="156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4.40</w:t>
            </w:r>
          </w:p>
        </w:tc>
      </w:tr>
      <w:tr w:rsidR="00D14CB6" w:rsidRPr="00D14CB6" w:rsidTr="00D111CB">
        <w:trPr>
          <w:trHeight w:val="243"/>
        </w:trPr>
        <w:tc>
          <w:tcPr>
            <w:tcW w:w="1134"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lastRenderedPageBreak/>
              <w:t>Май</w:t>
            </w:r>
          </w:p>
        </w:tc>
        <w:tc>
          <w:tcPr>
            <w:tcW w:w="1364"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21:25</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5:30</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21:45</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5:20</w:t>
            </w:r>
          </w:p>
        </w:tc>
        <w:tc>
          <w:tcPr>
            <w:tcW w:w="138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22:15</w:t>
            </w:r>
          </w:p>
        </w:tc>
        <w:tc>
          <w:tcPr>
            <w:tcW w:w="1560" w:type="dxa"/>
            <w:tcBorders>
              <w:top w:val="single" w:sz="4" w:space="0" w:color="000000"/>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5:00</w:t>
            </w:r>
          </w:p>
        </w:tc>
      </w:tr>
      <w:tr w:rsidR="00D14CB6" w:rsidRPr="00D14CB6" w:rsidTr="00D111CB">
        <w:trPr>
          <w:trHeight w:val="253"/>
        </w:trPr>
        <w:tc>
          <w:tcPr>
            <w:tcW w:w="1134"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Июнь</w:t>
            </w:r>
          </w:p>
        </w:tc>
        <w:tc>
          <w:tcPr>
            <w:tcW w:w="1364"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22:25</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4:30</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22:35</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4:20</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22:35</w:t>
            </w:r>
          </w:p>
        </w:tc>
        <w:tc>
          <w:tcPr>
            <w:tcW w:w="156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4:20</w:t>
            </w:r>
          </w:p>
        </w:tc>
      </w:tr>
      <w:tr w:rsidR="00D14CB6" w:rsidRPr="00D14CB6" w:rsidTr="00D111CB">
        <w:trPr>
          <w:trHeight w:val="165"/>
        </w:trPr>
        <w:tc>
          <w:tcPr>
            <w:tcW w:w="1134"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rPr>
                <w:rFonts w:ascii="Times New Roman" w:hAnsi="Times New Roman" w:cs="Times New Roman"/>
                <w:sz w:val="24"/>
                <w:szCs w:val="24"/>
              </w:rPr>
            </w:pPr>
            <w:r w:rsidRPr="00D14CB6">
              <w:rPr>
                <w:rFonts w:ascii="Times New Roman" w:hAnsi="Times New Roman" w:cs="Times New Roman"/>
                <w:sz w:val="24"/>
                <w:szCs w:val="24"/>
              </w:rPr>
              <w:t>Июль</w:t>
            </w:r>
          </w:p>
        </w:tc>
        <w:tc>
          <w:tcPr>
            <w:tcW w:w="1364"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22:25</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5:00</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22:15</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5:20</w:t>
            </w:r>
          </w:p>
        </w:tc>
        <w:tc>
          <w:tcPr>
            <w:tcW w:w="138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22:00</w:t>
            </w:r>
          </w:p>
        </w:tc>
        <w:tc>
          <w:tcPr>
            <w:tcW w:w="1560" w:type="dxa"/>
            <w:tcBorders>
              <w:top w:val="single" w:sz="4" w:space="0" w:color="auto"/>
              <w:left w:val="single" w:sz="4" w:space="0" w:color="000000"/>
              <w:bottom w:val="single" w:sz="4" w:space="0" w:color="auto"/>
              <w:right w:val="single" w:sz="4" w:space="0" w:color="000000"/>
            </w:tcBorders>
            <w:vAlign w:val="center"/>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5:20</w:t>
            </w:r>
          </w:p>
        </w:tc>
      </w:tr>
    </w:tbl>
    <w:p w:rsidR="00D14CB6" w:rsidRPr="00D14CB6" w:rsidRDefault="00D14CB6" w:rsidP="00D111CB">
      <w:pPr>
        <w:spacing w:after="0" w:line="240" w:lineRule="auto"/>
        <w:ind w:firstLine="708"/>
        <w:jc w:val="both"/>
        <w:rPr>
          <w:rFonts w:ascii="Times New Roman" w:hAnsi="Times New Roman" w:cs="Times New Roman"/>
          <w:sz w:val="24"/>
          <w:szCs w:val="24"/>
        </w:rPr>
      </w:pPr>
      <w:r w:rsidRPr="00D14CB6">
        <w:rPr>
          <w:rFonts w:ascii="Times New Roman" w:hAnsi="Times New Roman" w:cs="Times New Roman"/>
          <w:sz w:val="24"/>
          <w:szCs w:val="24"/>
        </w:rPr>
        <w:t>Заказчик имеет право корректировать график включения – выключения сетей наружного освещения по городу Рубцовску.</w:t>
      </w:r>
    </w:p>
    <w:p w:rsidR="00D14CB6" w:rsidRPr="00D14CB6" w:rsidRDefault="00D14CB6" w:rsidP="00D111CB">
      <w:pPr>
        <w:adjustRightInd w:val="0"/>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sz w:val="24"/>
          <w:szCs w:val="24"/>
        </w:rPr>
        <w:t>Подрядчик обязан:</w:t>
      </w:r>
    </w:p>
    <w:p w:rsidR="00D14CB6" w:rsidRPr="00D14CB6" w:rsidRDefault="00D14CB6" w:rsidP="00D111CB">
      <w:pPr>
        <w:adjustRightInd w:val="0"/>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color w:val="000000"/>
          <w:sz w:val="24"/>
          <w:szCs w:val="24"/>
          <w:shd w:val="clear" w:color="auto" w:fill="FFFFFF"/>
        </w:rPr>
        <w:t>обеспечивать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w:t>
      </w:r>
      <w:r w:rsidRPr="00D14CB6">
        <w:rPr>
          <w:rFonts w:ascii="Times New Roman" w:hAnsi="Times New Roman" w:cs="Times New Roman"/>
          <w:color w:val="000000"/>
          <w:sz w:val="24"/>
          <w:szCs w:val="24"/>
        </w:rPr>
        <w:t xml:space="preserve"> </w:t>
      </w:r>
      <w:r w:rsidRPr="00D14CB6">
        <w:rPr>
          <w:rFonts w:ascii="Times New Roman" w:hAnsi="Times New Roman" w:cs="Times New Roman"/>
          <w:sz w:val="24"/>
          <w:szCs w:val="24"/>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rsidR="00D14CB6" w:rsidRPr="00D14CB6" w:rsidRDefault="00D14CB6" w:rsidP="00D111CB">
      <w:pPr>
        <w:adjustRightInd w:val="0"/>
        <w:spacing w:after="0" w:line="240" w:lineRule="auto"/>
        <w:jc w:val="both"/>
        <w:rPr>
          <w:rFonts w:ascii="Times New Roman" w:hAnsi="Times New Roman" w:cs="Times New Roman"/>
          <w:color w:val="000000"/>
          <w:sz w:val="24"/>
          <w:szCs w:val="24"/>
          <w:shd w:val="clear" w:color="auto" w:fill="FFFFFF"/>
        </w:rPr>
      </w:pPr>
      <w:r w:rsidRPr="00D14CB6">
        <w:rPr>
          <w:rFonts w:ascii="Times New Roman" w:hAnsi="Times New Roman" w:cs="Times New Roman"/>
          <w:color w:val="000000"/>
          <w:sz w:val="24"/>
          <w:szCs w:val="24"/>
          <w:shd w:val="clear" w:color="auto" w:fill="FFFFFF"/>
        </w:rPr>
        <w:t xml:space="preserve">    устранять замечания Заказчика, органов ОГИБДД МО МВД России «Рубцовский» в установленные сроки;</w:t>
      </w:r>
    </w:p>
    <w:p w:rsidR="00D14CB6" w:rsidRPr="00D14CB6" w:rsidRDefault="00D14CB6" w:rsidP="00D111CB">
      <w:pPr>
        <w:adjustRightInd w:val="0"/>
        <w:spacing w:after="0" w:line="240" w:lineRule="auto"/>
        <w:ind w:firstLine="566"/>
        <w:jc w:val="both"/>
        <w:rPr>
          <w:rFonts w:ascii="Times New Roman" w:hAnsi="Times New Roman" w:cs="Times New Roman"/>
          <w:color w:val="000000"/>
          <w:sz w:val="24"/>
          <w:szCs w:val="24"/>
          <w:shd w:val="clear" w:color="auto" w:fill="FFFFFF"/>
        </w:rPr>
      </w:pPr>
      <w:r w:rsidRPr="00D14CB6">
        <w:rPr>
          <w:rFonts w:ascii="Times New Roman" w:hAnsi="Times New Roman" w:cs="Times New Roman"/>
          <w:color w:val="000000"/>
          <w:sz w:val="24"/>
          <w:szCs w:val="24"/>
          <w:shd w:val="clear" w:color="auto" w:fill="FFFFFF"/>
        </w:rPr>
        <w:t>проводить</w:t>
      </w:r>
      <w:r w:rsidRPr="00D14CB6">
        <w:rPr>
          <w:rFonts w:ascii="Times New Roman" w:hAnsi="Times New Roman" w:cs="Times New Roman"/>
          <w:color w:val="000000"/>
          <w:sz w:val="24"/>
          <w:szCs w:val="24"/>
        </w:rPr>
        <w:t> </w:t>
      </w:r>
      <w:r w:rsidRPr="00D14CB6">
        <w:rPr>
          <w:rFonts w:ascii="Times New Roman" w:hAnsi="Times New Roman" w:cs="Times New Roman"/>
          <w:bCs/>
          <w:color w:val="000000"/>
          <w:sz w:val="24"/>
          <w:szCs w:val="24"/>
          <w:shd w:val="clear" w:color="auto" w:fill="FFFFFF"/>
        </w:rPr>
        <w:t>ежедекадные</w:t>
      </w:r>
      <w:r w:rsidRPr="00D14CB6">
        <w:rPr>
          <w:rFonts w:ascii="Times New Roman" w:hAnsi="Times New Roman" w:cs="Times New Roman"/>
          <w:color w:val="000000"/>
          <w:sz w:val="24"/>
          <w:szCs w:val="24"/>
        </w:rPr>
        <w:t> </w:t>
      </w:r>
      <w:r w:rsidRPr="00D14CB6">
        <w:rPr>
          <w:rFonts w:ascii="Times New Roman" w:hAnsi="Times New Roman" w:cs="Times New Roman"/>
          <w:color w:val="000000"/>
          <w:sz w:val="24"/>
          <w:szCs w:val="24"/>
          <w:shd w:val="clear" w:color="auto" w:fill="FFFFFF"/>
        </w:rPr>
        <w:t xml:space="preserve">объезды по улицам муниципального образования город Рубцовск, для выявления и последующего устранения недостатков по наружному освещению и представления отчета Заказчику. </w:t>
      </w:r>
    </w:p>
    <w:p w:rsidR="00D14CB6" w:rsidRPr="00D14CB6" w:rsidRDefault="00D14CB6" w:rsidP="00D111CB">
      <w:pPr>
        <w:adjustRightInd w:val="0"/>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sz w:val="24"/>
          <w:szCs w:val="24"/>
        </w:rPr>
        <w:t>принимать участие в приемке вновь вводимых в эксплуатацию линий уличного освещения в городе Рубцовске.</w:t>
      </w:r>
    </w:p>
    <w:p w:rsidR="00D14CB6" w:rsidRPr="00D14CB6" w:rsidRDefault="00D14CB6" w:rsidP="00D111CB">
      <w:pPr>
        <w:adjustRightInd w:val="0"/>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sz w:val="24"/>
          <w:szCs w:val="24"/>
        </w:rPr>
        <w:t xml:space="preserve">ежедневно информирует Заказчика о ходе производства работ по содержанию линий уличного электроосвещения, ведет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w:t>
      </w:r>
    </w:p>
    <w:p w:rsidR="00D14CB6" w:rsidRPr="00D14CB6" w:rsidRDefault="00D14CB6" w:rsidP="00D14CB6">
      <w:pPr>
        <w:tabs>
          <w:tab w:val="left" w:pos="7935"/>
        </w:tabs>
        <w:jc w:val="right"/>
        <w:rPr>
          <w:rFonts w:ascii="Times New Roman" w:hAnsi="Times New Roman" w:cs="Times New Roman"/>
          <w:b/>
          <w:sz w:val="24"/>
          <w:szCs w:val="24"/>
        </w:rPr>
      </w:pPr>
      <w:r w:rsidRPr="00D14CB6">
        <w:rPr>
          <w:rFonts w:ascii="Times New Roman" w:hAnsi="Times New Roman" w:cs="Times New Roman"/>
          <w:b/>
          <w:sz w:val="24"/>
          <w:szCs w:val="24"/>
        </w:rPr>
        <w:t>Таблица № 4</w:t>
      </w:r>
    </w:p>
    <w:tbl>
      <w:tblPr>
        <w:tblW w:w="9647" w:type="dxa"/>
        <w:jc w:val="center"/>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1177"/>
        <w:gridCol w:w="1457"/>
        <w:gridCol w:w="1316"/>
        <w:gridCol w:w="1522"/>
        <w:gridCol w:w="1244"/>
        <w:gridCol w:w="1266"/>
        <w:gridCol w:w="1127"/>
      </w:tblGrid>
      <w:tr w:rsidR="00D14CB6" w:rsidRPr="00D14CB6" w:rsidTr="00D14CB6">
        <w:trPr>
          <w:trHeight w:val="1020"/>
          <w:jc w:val="center"/>
        </w:trPr>
        <w:tc>
          <w:tcPr>
            <w:tcW w:w="538"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 п/п</w:t>
            </w:r>
          </w:p>
        </w:tc>
        <w:tc>
          <w:tcPr>
            <w:tcW w:w="117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Дата выполнения работ</w:t>
            </w:r>
          </w:p>
        </w:tc>
        <w:tc>
          <w:tcPr>
            <w:tcW w:w="145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Место выполнения работ</w:t>
            </w:r>
          </w:p>
        </w:tc>
        <w:tc>
          <w:tcPr>
            <w:tcW w:w="131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Виды выполненных работ</w:t>
            </w:r>
          </w:p>
        </w:tc>
        <w:tc>
          <w:tcPr>
            <w:tcW w:w="1522"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Затраченные материалы</w:t>
            </w:r>
          </w:p>
        </w:tc>
        <w:tc>
          <w:tcPr>
            <w:tcW w:w="1244"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Работы выполнил</w:t>
            </w:r>
          </w:p>
        </w:tc>
        <w:tc>
          <w:tcPr>
            <w:tcW w:w="126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Работы принял, объёмы проверил</w:t>
            </w:r>
          </w:p>
        </w:tc>
        <w:tc>
          <w:tcPr>
            <w:tcW w:w="112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Замечания</w:t>
            </w:r>
          </w:p>
          <w:p w:rsidR="00D14CB6" w:rsidRPr="00D14CB6" w:rsidRDefault="00D14CB6" w:rsidP="00D14CB6">
            <w:pPr>
              <w:jc w:val="center"/>
              <w:rPr>
                <w:rFonts w:ascii="Times New Roman" w:hAnsi="Times New Roman" w:cs="Times New Roman"/>
                <w:sz w:val="24"/>
                <w:szCs w:val="24"/>
              </w:rPr>
            </w:pPr>
          </w:p>
        </w:tc>
      </w:tr>
      <w:tr w:rsidR="00D14CB6" w:rsidRPr="00D14CB6" w:rsidTr="00D14CB6">
        <w:trPr>
          <w:trHeight w:val="315"/>
          <w:jc w:val="center"/>
        </w:trPr>
        <w:tc>
          <w:tcPr>
            <w:tcW w:w="538"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1</w:t>
            </w:r>
          </w:p>
        </w:tc>
        <w:tc>
          <w:tcPr>
            <w:tcW w:w="117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3</w:t>
            </w:r>
          </w:p>
        </w:tc>
        <w:tc>
          <w:tcPr>
            <w:tcW w:w="131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4</w:t>
            </w:r>
          </w:p>
        </w:tc>
        <w:tc>
          <w:tcPr>
            <w:tcW w:w="1522"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5</w:t>
            </w:r>
          </w:p>
        </w:tc>
        <w:tc>
          <w:tcPr>
            <w:tcW w:w="1244"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6</w:t>
            </w:r>
          </w:p>
        </w:tc>
        <w:tc>
          <w:tcPr>
            <w:tcW w:w="126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8</w:t>
            </w:r>
          </w:p>
        </w:tc>
        <w:tc>
          <w:tcPr>
            <w:tcW w:w="112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jc w:val="center"/>
              <w:rPr>
                <w:rFonts w:ascii="Times New Roman" w:hAnsi="Times New Roman" w:cs="Times New Roman"/>
                <w:sz w:val="24"/>
                <w:szCs w:val="24"/>
              </w:rPr>
            </w:pPr>
            <w:r w:rsidRPr="00D14CB6">
              <w:rPr>
                <w:rFonts w:ascii="Times New Roman" w:hAnsi="Times New Roman" w:cs="Times New Roman"/>
                <w:sz w:val="24"/>
                <w:szCs w:val="24"/>
              </w:rPr>
              <w:t>7</w:t>
            </w:r>
          </w:p>
        </w:tc>
      </w:tr>
      <w:tr w:rsidR="00D14CB6" w:rsidRPr="00D14CB6" w:rsidTr="00D14CB6">
        <w:trPr>
          <w:jc w:val="center"/>
        </w:trPr>
        <w:tc>
          <w:tcPr>
            <w:tcW w:w="538"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45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r>
      <w:tr w:rsidR="00D14CB6" w:rsidRPr="00D14CB6" w:rsidTr="00D14CB6">
        <w:trPr>
          <w:jc w:val="center"/>
        </w:trPr>
        <w:tc>
          <w:tcPr>
            <w:tcW w:w="538"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45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14CB6" w:rsidRPr="00D14CB6" w:rsidRDefault="00D14CB6" w:rsidP="00D14CB6">
            <w:pPr>
              <w:rPr>
                <w:rFonts w:ascii="Times New Roman" w:hAnsi="Times New Roman" w:cs="Times New Roman"/>
                <w:sz w:val="24"/>
                <w:szCs w:val="24"/>
              </w:rPr>
            </w:pPr>
          </w:p>
        </w:tc>
      </w:tr>
    </w:tbl>
    <w:p w:rsidR="00D14CB6" w:rsidRPr="00D14CB6" w:rsidRDefault="00D14CB6" w:rsidP="00D111CB">
      <w:pPr>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sz w:val="24"/>
          <w:szCs w:val="24"/>
        </w:rPr>
        <w:t xml:space="preserve">При производстве работы необходимо руководствоваться следующими нормативными документами: </w:t>
      </w:r>
    </w:p>
    <w:p w:rsidR="00D14CB6" w:rsidRPr="00D14CB6" w:rsidRDefault="00D14CB6" w:rsidP="00D111CB">
      <w:pPr>
        <w:spacing w:after="0" w:line="240" w:lineRule="auto"/>
        <w:ind w:firstLine="566"/>
        <w:jc w:val="both"/>
        <w:rPr>
          <w:rFonts w:ascii="Times New Roman" w:hAnsi="Times New Roman" w:cs="Times New Roman"/>
          <w:sz w:val="24"/>
          <w:szCs w:val="24"/>
        </w:rPr>
      </w:pPr>
      <w:r w:rsidRPr="00D14CB6">
        <w:rPr>
          <w:rFonts w:ascii="Times New Roman" w:hAnsi="Times New Roman" w:cs="Times New Roman"/>
          <w:sz w:val="24"/>
          <w:szCs w:val="24"/>
        </w:rPr>
        <w:t xml:space="preserve">постановление Правительства от 31 декабря </w:t>
      </w:r>
      <w:smartTag w:uri="urn:schemas-microsoft-com:office:smarttags" w:element="metricconverter">
        <w:smartTagPr>
          <w:attr w:name="ProductID" w:val="2009 г"/>
        </w:smartTagPr>
        <w:r w:rsidRPr="00D14CB6">
          <w:rPr>
            <w:rFonts w:ascii="Times New Roman" w:hAnsi="Times New Roman" w:cs="Times New Roman"/>
            <w:sz w:val="24"/>
            <w:szCs w:val="24"/>
          </w:rPr>
          <w:t>2009 г</w:t>
        </w:r>
      </w:smartTag>
      <w:r w:rsidRPr="00D14CB6">
        <w:rPr>
          <w:rFonts w:ascii="Times New Roman" w:hAnsi="Times New Roman" w:cs="Times New Roman"/>
          <w:sz w:val="24"/>
          <w:szCs w:val="24"/>
        </w:rPr>
        <w:t>. № 1221  «Об утверждении правил установления требований энергетической эффективности товаров, работ, услуг</w:t>
      </w:r>
      <w:r w:rsidR="00401C7B">
        <w:rPr>
          <w:rFonts w:ascii="Times New Roman" w:hAnsi="Times New Roman" w:cs="Times New Roman"/>
          <w:sz w:val="24"/>
          <w:szCs w:val="24"/>
        </w:rPr>
        <w:t xml:space="preserve"> при осуществлении закупок </w:t>
      </w:r>
      <w:r w:rsidRPr="00D14CB6">
        <w:rPr>
          <w:rFonts w:ascii="Times New Roman" w:hAnsi="Times New Roman" w:cs="Times New Roman"/>
          <w:sz w:val="24"/>
          <w:szCs w:val="24"/>
        </w:rPr>
        <w:t>для государственных или муниципальных нужд»;</w:t>
      </w:r>
    </w:p>
    <w:p w:rsidR="00D14CB6" w:rsidRPr="00D14CB6" w:rsidRDefault="00D14CB6" w:rsidP="00D111CB">
      <w:pPr>
        <w:adjustRightInd w:val="0"/>
        <w:spacing w:after="0" w:line="240" w:lineRule="auto"/>
        <w:ind w:firstLine="566"/>
        <w:jc w:val="both"/>
        <w:rPr>
          <w:rFonts w:ascii="Times New Roman" w:hAnsi="Times New Roman" w:cs="Times New Roman"/>
          <w:sz w:val="24"/>
          <w:szCs w:val="24"/>
        </w:rPr>
      </w:pPr>
      <w:r w:rsidRPr="00D14CB6">
        <w:rPr>
          <w:rFonts w:ascii="Times New Roman" w:hAnsi="Times New Roman" w:cs="Times New Roman"/>
          <w:sz w:val="24"/>
          <w:szCs w:val="24"/>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 ноября 2009 года № 261-ФЗ.</w:t>
      </w:r>
    </w:p>
    <w:p w:rsidR="00D14CB6" w:rsidRPr="00D14CB6" w:rsidRDefault="00D14CB6" w:rsidP="00D111CB">
      <w:pPr>
        <w:spacing w:after="0" w:line="240" w:lineRule="auto"/>
        <w:ind w:firstLine="709"/>
        <w:jc w:val="both"/>
        <w:rPr>
          <w:rFonts w:ascii="Times New Roman" w:hAnsi="Times New Roman" w:cs="Times New Roman"/>
          <w:sz w:val="24"/>
          <w:szCs w:val="24"/>
        </w:rPr>
      </w:pPr>
      <w:r w:rsidRPr="00D14CB6">
        <w:rPr>
          <w:rFonts w:ascii="Times New Roman" w:hAnsi="Times New Roman" w:cs="Times New Roman"/>
          <w:sz w:val="24"/>
          <w:szCs w:val="24"/>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rsidR="00D14CB6" w:rsidRPr="00D14CB6" w:rsidRDefault="00D14CB6" w:rsidP="00D111CB">
      <w:pPr>
        <w:spacing w:after="0" w:line="240" w:lineRule="auto"/>
        <w:jc w:val="both"/>
        <w:rPr>
          <w:rFonts w:ascii="Times New Roman" w:hAnsi="Times New Roman" w:cs="Times New Roman"/>
          <w:sz w:val="24"/>
          <w:szCs w:val="24"/>
        </w:rPr>
      </w:pPr>
      <w:r w:rsidRPr="00D14CB6">
        <w:rPr>
          <w:rFonts w:ascii="Times New Roman" w:hAnsi="Times New Roman" w:cs="Times New Roman"/>
          <w:sz w:val="24"/>
          <w:szCs w:val="24"/>
        </w:rPr>
        <w:lastRenderedPageBreak/>
        <w:t xml:space="preserve">          Безопасное производство работ в электроустановках наружного освещения должно выполняться в строгом соответствии с Приказом Минтруда России от 24.07.2013 №328н «Об утверждении Правил по охране труда при эксплуатации электроустановок».</w:t>
      </w:r>
    </w:p>
    <w:p w:rsidR="00D14CB6" w:rsidRPr="00D14CB6" w:rsidRDefault="00D14CB6" w:rsidP="00D111CB">
      <w:pPr>
        <w:adjustRightInd w:val="0"/>
        <w:spacing w:after="0" w:line="240" w:lineRule="auto"/>
        <w:ind w:firstLine="567"/>
        <w:jc w:val="both"/>
        <w:rPr>
          <w:rFonts w:ascii="Times New Roman" w:hAnsi="Times New Roman" w:cs="Times New Roman"/>
          <w:sz w:val="24"/>
          <w:szCs w:val="24"/>
        </w:rPr>
      </w:pPr>
      <w:r w:rsidRPr="00D14CB6">
        <w:rPr>
          <w:rFonts w:ascii="Times New Roman" w:hAnsi="Times New Roman" w:cs="Times New Roman"/>
          <w:sz w:val="24"/>
          <w:szCs w:val="24"/>
        </w:rPr>
        <w:t>Организация, осуществляющая техническое обслуживание и ремонт электросетей и электрооборудования,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rsidR="00D14CB6" w:rsidRPr="00D14CB6" w:rsidRDefault="00D14CB6" w:rsidP="00D111CB">
      <w:pPr>
        <w:spacing w:after="0" w:line="240" w:lineRule="auto"/>
        <w:ind w:firstLine="709"/>
        <w:jc w:val="both"/>
        <w:rPr>
          <w:rFonts w:ascii="Times New Roman" w:hAnsi="Times New Roman" w:cs="Times New Roman"/>
          <w:sz w:val="24"/>
          <w:szCs w:val="24"/>
        </w:rPr>
      </w:pPr>
      <w:r w:rsidRPr="00D14CB6">
        <w:rPr>
          <w:rFonts w:ascii="Times New Roman" w:hAnsi="Times New Roman" w:cs="Times New Roman"/>
          <w:sz w:val="24"/>
          <w:szCs w:val="24"/>
        </w:rPr>
        <w:t xml:space="preserve">Гарантии качества </w:t>
      </w:r>
      <w:r w:rsidRPr="00D14CB6">
        <w:rPr>
          <w:rFonts w:ascii="Times New Roman" w:hAnsi="Times New Roman" w:cs="Times New Roman"/>
          <w:bCs/>
          <w:sz w:val="24"/>
          <w:szCs w:val="24"/>
        </w:rPr>
        <w:t>выполненных</w:t>
      </w:r>
      <w:r w:rsidRPr="00D14CB6">
        <w:rPr>
          <w:rFonts w:ascii="Times New Roman" w:hAnsi="Times New Roman" w:cs="Times New Roman"/>
          <w:sz w:val="24"/>
          <w:szCs w:val="24"/>
        </w:rPr>
        <w:t xml:space="preserve"> работ предоставляются на срок двенадцать месяцев с </w:t>
      </w:r>
      <w:r w:rsidRPr="00D14CB6">
        <w:rPr>
          <w:rFonts w:ascii="Times New Roman" w:hAnsi="Times New Roman" w:cs="Times New Roman"/>
          <w:bCs/>
          <w:sz w:val="24"/>
          <w:szCs w:val="24"/>
        </w:rPr>
        <w:t xml:space="preserve">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 </w:t>
      </w:r>
      <w:r w:rsidRPr="00D14CB6">
        <w:rPr>
          <w:rFonts w:ascii="Times New Roman" w:hAnsi="Times New Roman" w:cs="Times New Roman"/>
          <w:sz w:val="24"/>
          <w:szCs w:val="24"/>
        </w:rPr>
        <w:t xml:space="preserve">Гарантия качества результата работы распространяется на все составляющие результата работы. </w:t>
      </w:r>
    </w:p>
    <w:p w:rsidR="00F30789" w:rsidRDefault="00F30789" w:rsidP="00F30789">
      <w:pPr>
        <w:spacing w:after="0" w:line="240" w:lineRule="auto"/>
        <w:jc w:val="right"/>
        <w:rPr>
          <w:rFonts w:ascii="Times New Roman" w:eastAsia="Times New Roman" w:hAnsi="Times New Roman" w:cs="Times New Roman"/>
          <w:b/>
          <w:i/>
          <w:sz w:val="24"/>
          <w:szCs w:val="24"/>
        </w:rPr>
      </w:pPr>
    </w:p>
    <w:tbl>
      <w:tblPr>
        <w:tblW w:w="0" w:type="auto"/>
        <w:tblInd w:w="108" w:type="dxa"/>
        <w:tblLook w:val="0000"/>
      </w:tblPr>
      <w:tblGrid>
        <w:gridCol w:w="4993"/>
        <w:gridCol w:w="4470"/>
      </w:tblGrid>
      <w:tr w:rsidR="00D111CB" w:rsidRPr="00926655" w:rsidTr="00ED2DFC">
        <w:tc>
          <w:tcPr>
            <w:tcW w:w="4993" w:type="dxa"/>
          </w:tcPr>
          <w:p w:rsidR="00D111CB" w:rsidRPr="00926655" w:rsidRDefault="00D111CB" w:rsidP="00ED2DFC">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ЗАКАЗЧИК:</w:t>
            </w:r>
          </w:p>
          <w:p w:rsidR="00D111CB"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p>
          <w:p w:rsidR="00D111CB"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p>
          <w:p w:rsidR="00D111CB" w:rsidRPr="00926655"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_____________________Ф.И.О</w:t>
            </w:r>
          </w:p>
          <w:p w:rsidR="00D111CB" w:rsidRPr="00926655"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  _____________2017г.</w:t>
            </w:r>
          </w:p>
          <w:p w:rsidR="00D111CB" w:rsidRPr="00926655" w:rsidRDefault="00D111CB" w:rsidP="00ED2DFC">
            <w:pPr>
              <w:autoSpaceDE w:val="0"/>
              <w:autoSpaceDN w:val="0"/>
              <w:adjustRightInd w:val="0"/>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c>
          <w:tcPr>
            <w:tcW w:w="4470" w:type="dxa"/>
          </w:tcPr>
          <w:p w:rsidR="00D111CB" w:rsidRPr="00926655" w:rsidRDefault="00D111CB" w:rsidP="00ED2DFC">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 xml:space="preserve">       ПОДРЯДЧИК:</w:t>
            </w:r>
          </w:p>
          <w:p w:rsidR="00D111CB" w:rsidRDefault="00D111CB" w:rsidP="00ED2DFC">
            <w:pPr>
              <w:spacing w:after="0" w:line="240" w:lineRule="auto"/>
              <w:ind w:left="428"/>
              <w:jc w:val="both"/>
              <w:rPr>
                <w:rFonts w:ascii="Times New Roman" w:eastAsia="Times New Roman" w:hAnsi="Times New Roman" w:cs="Times New Roman"/>
                <w:sz w:val="24"/>
                <w:szCs w:val="24"/>
              </w:rPr>
            </w:pPr>
          </w:p>
          <w:p w:rsidR="00D111CB" w:rsidRDefault="00D111CB" w:rsidP="00ED2DFC">
            <w:pPr>
              <w:spacing w:after="0" w:line="240" w:lineRule="auto"/>
              <w:ind w:left="428"/>
              <w:jc w:val="both"/>
              <w:rPr>
                <w:rFonts w:ascii="Times New Roman" w:eastAsia="Times New Roman" w:hAnsi="Times New Roman" w:cs="Times New Roman"/>
                <w:sz w:val="24"/>
                <w:szCs w:val="24"/>
              </w:rPr>
            </w:pPr>
          </w:p>
          <w:p w:rsidR="00D111CB" w:rsidRPr="00926655" w:rsidRDefault="00D111CB" w:rsidP="00ED2DF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_________________Ф.И.О.                                              "___" ____________ 2017 г</w:t>
            </w:r>
          </w:p>
          <w:p w:rsidR="00D111CB" w:rsidRPr="00926655" w:rsidRDefault="00D111CB" w:rsidP="00ED2DF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r>
    </w:tbl>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F30789" w:rsidRDefault="00F30789" w:rsidP="00F30789">
      <w:pPr>
        <w:spacing w:after="0" w:line="240" w:lineRule="auto"/>
        <w:jc w:val="right"/>
        <w:rPr>
          <w:rFonts w:ascii="Times New Roman" w:eastAsia="Times New Roman" w:hAnsi="Times New Roman" w:cs="Times New Roman"/>
          <w:b/>
          <w:i/>
          <w:sz w:val="24"/>
          <w:szCs w:val="24"/>
        </w:rPr>
      </w:pPr>
    </w:p>
    <w:p w:rsidR="00D82896" w:rsidRPr="00D82896" w:rsidRDefault="00D82896" w:rsidP="00F30789">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№2</w:t>
      </w:r>
    </w:p>
    <w:p w:rsidR="00D82896" w:rsidRPr="00D82896" w:rsidRDefault="00D82896" w:rsidP="00D82896">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sidR="00985774">
        <w:rPr>
          <w:rFonts w:ascii="Times New Roman" w:eastAsia="Times New Roman" w:hAnsi="Times New Roman" w:cs="Times New Roman"/>
          <w:b/>
          <w:i/>
          <w:sz w:val="24"/>
          <w:szCs w:val="24"/>
        </w:rPr>
        <w:t>К</w:t>
      </w:r>
      <w:r>
        <w:rPr>
          <w:rFonts w:ascii="Times New Roman" w:eastAsia="Times New Roman" w:hAnsi="Times New Roman" w:cs="Times New Roman"/>
          <w:b/>
          <w:i/>
          <w:sz w:val="24"/>
          <w:szCs w:val="24"/>
        </w:rPr>
        <w:t>онтракту №________</w:t>
      </w:r>
    </w:p>
    <w:p w:rsidR="00D82896" w:rsidRPr="00D82896" w:rsidRDefault="00D82896" w:rsidP="00D82896">
      <w:pPr>
        <w:spacing w:after="0" w:line="240" w:lineRule="auto"/>
        <w:jc w:val="right"/>
        <w:rPr>
          <w:rFonts w:ascii="Times New Roman" w:eastAsia="Times New Roman" w:hAnsi="Times New Roman" w:cs="Times New Roman"/>
          <w:b/>
          <w:i/>
          <w:sz w:val="24"/>
          <w:szCs w:val="24"/>
        </w:rPr>
      </w:pPr>
    </w:p>
    <w:p w:rsidR="00D82896" w:rsidRPr="00D82896" w:rsidRDefault="00D82896" w:rsidP="00D82896">
      <w:pPr>
        <w:spacing w:after="0" w:line="240" w:lineRule="auto"/>
        <w:jc w:val="right"/>
        <w:rPr>
          <w:rFonts w:ascii="Times New Roman" w:eastAsia="Times New Roman" w:hAnsi="Times New Roman" w:cs="Times New Roman"/>
          <w:b/>
          <w:i/>
          <w:sz w:val="24"/>
          <w:szCs w:val="24"/>
        </w:rPr>
      </w:pPr>
    </w:p>
    <w:p w:rsidR="00D82896" w:rsidRPr="00D82896" w:rsidRDefault="00D82896" w:rsidP="00D82896">
      <w:pPr>
        <w:spacing w:after="0" w:line="240" w:lineRule="auto"/>
        <w:ind w:left="360" w:hanging="360"/>
        <w:jc w:val="center"/>
        <w:rPr>
          <w:rFonts w:ascii="Times New Roman" w:eastAsia="Times New Roman" w:hAnsi="Times New Roman" w:cs="Times New Roman"/>
          <w:b/>
          <w:sz w:val="24"/>
          <w:szCs w:val="24"/>
        </w:rPr>
      </w:pPr>
      <w:r w:rsidRPr="00D82896">
        <w:rPr>
          <w:rFonts w:ascii="Times New Roman" w:eastAsia="Times New Roman" w:hAnsi="Times New Roman" w:cs="Times New Roman"/>
          <w:b/>
          <w:sz w:val="24"/>
          <w:szCs w:val="24"/>
        </w:rPr>
        <w:t>Локальная смета</w:t>
      </w:r>
    </w:p>
    <w:p w:rsidR="00D82896" w:rsidRPr="00D82896" w:rsidRDefault="00D82896" w:rsidP="00D82896">
      <w:pPr>
        <w:spacing w:after="0" w:line="240" w:lineRule="auto"/>
        <w:ind w:left="360" w:hanging="360"/>
        <w:jc w:val="center"/>
        <w:rPr>
          <w:rFonts w:ascii="Times New Roman" w:eastAsia="Times New Roman" w:hAnsi="Times New Roman" w:cs="Times New Roman"/>
          <w:sz w:val="24"/>
          <w:szCs w:val="24"/>
        </w:rPr>
      </w:pPr>
    </w:p>
    <w:p w:rsidR="00D82896" w:rsidRDefault="00985774" w:rsidP="00D82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в</w:t>
      </w:r>
      <w:r w:rsidR="00D82896" w:rsidRPr="00D82896">
        <w:rPr>
          <w:rFonts w:ascii="Times New Roman" w:eastAsia="Times New Roman" w:hAnsi="Times New Roman" w:cs="Times New Roman"/>
          <w:sz w:val="24"/>
          <w:szCs w:val="24"/>
        </w:rPr>
        <w:t xml:space="preserve">ыполнение работ по </w:t>
      </w:r>
      <w:r>
        <w:rPr>
          <w:rFonts w:ascii="Times New Roman" w:eastAsia="Times New Roman" w:hAnsi="Times New Roman" w:cs="Times New Roman"/>
          <w:sz w:val="24"/>
          <w:szCs w:val="24"/>
        </w:rPr>
        <w:t>техническому обслуживанию и ремонту электросетей и электрооборудования наружного освещения в городе Рубцовске</w:t>
      </w:r>
      <w:r w:rsidR="00D111CB">
        <w:rPr>
          <w:rFonts w:ascii="Times New Roman" w:eastAsia="Times New Roman" w:hAnsi="Times New Roman" w:cs="Times New Roman"/>
          <w:sz w:val="24"/>
          <w:szCs w:val="24"/>
        </w:rPr>
        <w:t xml:space="preserve"> </w:t>
      </w:r>
    </w:p>
    <w:p w:rsidR="00D111CB" w:rsidRDefault="00D111CB" w:rsidP="00D82896">
      <w:pPr>
        <w:spacing w:after="0" w:line="240" w:lineRule="auto"/>
        <w:jc w:val="center"/>
        <w:rPr>
          <w:rFonts w:ascii="Times New Roman" w:eastAsia="Times New Roman" w:hAnsi="Times New Roman" w:cs="Times New Roman"/>
          <w:sz w:val="24"/>
          <w:szCs w:val="24"/>
        </w:rPr>
      </w:pPr>
    </w:p>
    <w:p w:rsidR="00D111CB" w:rsidRDefault="00D111CB" w:rsidP="00D82896">
      <w:pPr>
        <w:spacing w:after="0" w:line="240" w:lineRule="auto"/>
        <w:jc w:val="center"/>
        <w:rPr>
          <w:rFonts w:ascii="Times New Roman" w:eastAsia="Times New Roman" w:hAnsi="Times New Roman" w:cs="Times New Roman"/>
          <w:sz w:val="24"/>
          <w:szCs w:val="24"/>
        </w:rPr>
      </w:pPr>
    </w:p>
    <w:tbl>
      <w:tblPr>
        <w:tblW w:w="0" w:type="auto"/>
        <w:tblInd w:w="108" w:type="dxa"/>
        <w:tblLook w:val="0000"/>
      </w:tblPr>
      <w:tblGrid>
        <w:gridCol w:w="4993"/>
        <w:gridCol w:w="4470"/>
      </w:tblGrid>
      <w:tr w:rsidR="00D111CB" w:rsidRPr="00926655" w:rsidTr="00ED2DFC">
        <w:tc>
          <w:tcPr>
            <w:tcW w:w="4993" w:type="dxa"/>
          </w:tcPr>
          <w:p w:rsidR="00D111CB" w:rsidRPr="00926655" w:rsidRDefault="00D111CB" w:rsidP="00ED2DFC">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ЗАКАЗЧИК:</w:t>
            </w:r>
          </w:p>
          <w:p w:rsidR="00D111CB"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p>
          <w:p w:rsidR="00D111CB"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p>
          <w:p w:rsidR="00D111CB" w:rsidRPr="00926655"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_____________________Ф.И.О</w:t>
            </w:r>
          </w:p>
          <w:p w:rsidR="00D111CB" w:rsidRPr="00926655" w:rsidRDefault="00D111CB" w:rsidP="00ED2DFC">
            <w:p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  _____________2017г.</w:t>
            </w:r>
          </w:p>
          <w:p w:rsidR="00D111CB" w:rsidRPr="00926655" w:rsidRDefault="00D111CB" w:rsidP="00ED2DFC">
            <w:pPr>
              <w:autoSpaceDE w:val="0"/>
              <w:autoSpaceDN w:val="0"/>
              <w:adjustRightInd w:val="0"/>
              <w:spacing w:after="0" w:line="240" w:lineRule="auto"/>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c>
          <w:tcPr>
            <w:tcW w:w="4470" w:type="dxa"/>
          </w:tcPr>
          <w:p w:rsidR="00D111CB" w:rsidRPr="00926655" w:rsidRDefault="00D111CB" w:rsidP="00ED2DFC">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b/>
                <w:bCs/>
                <w:sz w:val="24"/>
                <w:szCs w:val="24"/>
              </w:rPr>
              <w:t xml:space="preserve">       ПОДРЯДЧИК:</w:t>
            </w:r>
          </w:p>
          <w:p w:rsidR="00D111CB" w:rsidRDefault="00D111CB" w:rsidP="00ED2DFC">
            <w:pPr>
              <w:spacing w:after="0" w:line="240" w:lineRule="auto"/>
              <w:ind w:left="428"/>
              <w:jc w:val="both"/>
              <w:rPr>
                <w:rFonts w:ascii="Times New Roman" w:eastAsia="Times New Roman" w:hAnsi="Times New Roman" w:cs="Times New Roman"/>
                <w:sz w:val="24"/>
                <w:szCs w:val="24"/>
              </w:rPr>
            </w:pPr>
          </w:p>
          <w:p w:rsidR="00D111CB" w:rsidRDefault="00D111CB" w:rsidP="00ED2DFC">
            <w:pPr>
              <w:spacing w:after="0" w:line="240" w:lineRule="auto"/>
              <w:ind w:left="428"/>
              <w:jc w:val="both"/>
              <w:rPr>
                <w:rFonts w:ascii="Times New Roman" w:eastAsia="Times New Roman" w:hAnsi="Times New Roman" w:cs="Times New Roman"/>
                <w:sz w:val="24"/>
                <w:szCs w:val="24"/>
              </w:rPr>
            </w:pPr>
          </w:p>
          <w:p w:rsidR="00D111CB" w:rsidRPr="00926655" w:rsidRDefault="00D111CB" w:rsidP="00ED2DF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_________________Ф.И.О.                                              "___" ____________ 2017 г</w:t>
            </w:r>
          </w:p>
          <w:p w:rsidR="00D111CB" w:rsidRPr="00926655" w:rsidRDefault="00D111CB" w:rsidP="00ED2DFC">
            <w:pPr>
              <w:spacing w:after="0" w:line="240" w:lineRule="auto"/>
              <w:ind w:left="428"/>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М.П.</w:t>
            </w:r>
          </w:p>
        </w:tc>
      </w:tr>
    </w:tbl>
    <w:p w:rsidR="00D111CB" w:rsidRPr="00D82896" w:rsidRDefault="00D111CB" w:rsidP="00D82896">
      <w:pPr>
        <w:spacing w:after="0" w:line="240" w:lineRule="auto"/>
        <w:jc w:val="center"/>
        <w:rPr>
          <w:rFonts w:ascii="Times New Roman" w:eastAsia="Times New Roman" w:hAnsi="Times New Roman" w:cs="Times New Roman"/>
          <w:sz w:val="24"/>
          <w:szCs w:val="24"/>
        </w:rPr>
      </w:pPr>
    </w:p>
    <w:sectPr w:rsidR="00D111CB" w:rsidRPr="00D82896" w:rsidSect="00151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926655"/>
    <w:rsid w:val="000C6226"/>
    <w:rsid w:val="00151B56"/>
    <w:rsid w:val="0018660C"/>
    <w:rsid w:val="001B537E"/>
    <w:rsid w:val="002949A7"/>
    <w:rsid w:val="002B526D"/>
    <w:rsid w:val="00401C7B"/>
    <w:rsid w:val="0043495B"/>
    <w:rsid w:val="0046247B"/>
    <w:rsid w:val="005653AD"/>
    <w:rsid w:val="00926655"/>
    <w:rsid w:val="00985774"/>
    <w:rsid w:val="00A64042"/>
    <w:rsid w:val="00A926FC"/>
    <w:rsid w:val="00AB4BB8"/>
    <w:rsid w:val="00B55321"/>
    <w:rsid w:val="00C164AC"/>
    <w:rsid w:val="00C856C0"/>
    <w:rsid w:val="00D111CB"/>
    <w:rsid w:val="00D14CB6"/>
    <w:rsid w:val="00D82896"/>
    <w:rsid w:val="00DA164D"/>
    <w:rsid w:val="00E67AA7"/>
    <w:rsid w:val="00E67C1C"/>
    <w:rsid w:val="00F30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56"/>
  </w:style>
  <w:style w:type="paragraph" w:styleId="3">
    <w:name w:val="heading 3"/>
    <w:aliases w:val="H3"/>
    <w:basedOn w:val="a"/>
    <w:next w:val="a"/>
    <w:link w:val="30"/>
    <w:qFormat/>
    <w:rsid w:val="00D82896"/>
    <w:pPr>
      <w:keepNext/>
      <w:numPr>
        <w:ilvl w:val="2"/>
        <w:numId w:val="5"/>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82896"/>
    <w:pPr>
      <w:keepNext/>
      <w:numPr>
        <w:ilvl w:val="3"/>
        <w:numId w:val="5"/>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82896"/>
    <w:pPr>
      <w:numPr>
        <w:ilvl w:val="4"/>
        <w:numId w:val="5"/>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82896"/>
    <w:pPr>
      <w:numPr>
        <w:ilvl w:val="5"/>
        <w:numId w:val="5"/>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82896"/>
    <w:pPr>
      <w:numPr>
        <w:ilvl w:val="6"/>
        <w:numId w:val="5"/>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82896"/>
    <w:pPr>
      <w:numPr>
        <w:ilvl w:val="7"/>
        <w:numId w:val="5"/>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82896"/>
    <w:pPr>
      <w:numPr>
        <w:ilvl w:val="8"/>
        <w:numId w:val="5"/>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55"/>
    <w:pPr>
      <w:ind w:left="720"/>
      <w:contextualSpacing/>
    </w:pPr>
  </w:style>
  <w:style w:type="character" w:customStyle="1" w:styleId="30">
    <w:name w:val="Заголовок 3 Знак"/>
    <w:aliases w:val="H3 Знак"/>
    <w:basedOn w:val="a0"/>
    <w:link w:val="3"/>
    <w:rsid w:val="00D82896"/>
    <w:rPr>
      <w:rFonts w:ascii="Arial" w:eastAsia="Times New Roman" w:hAnsi="Arial" w:cs="Times New Roman"/>
      <w:b/>
      <w:sz w:val="24"/>
      <w:szCs w:val="20"/>
    </w:rPr>
  </w:style>
  <w:style w:type="character" w:customStyle="1" w:styleId="40">
    <w:name w:val="Заголовок 4 Знак"/>
    <w:basedOn w:val="a0"/>
    <w:link w:val="4"/>
    <w:rsid w:val="00D82896"/>
    <w:rPr>
      <w:rFonts w:ascii="Arial" w:eastAsia="Times New Roman" w:hAnsi="Arial" w:cs="Times New Roman"/>
      <w:sz w:val="24"/>
      <w:szCs w:val="20"/>
    </w:rPr>
  </w:style>
  <w:style w:type="character" w:customStyle="1" w:styleId="50">
    <w:name w:val="Заголовок 5 Знак"/>
    <w:basedOn w:val="a0"/>
    <w:link w:val="5"/>
    <w:rsid w:val="00D82896"/>
    <w:rPr>
      <w:rFonts w:ascii="Times New Roman" w:eastAsia="Times New Roman" w:hAnsi="Times New Roman" w:cs="Times New Roman"/>
      <w:szCs w:val="20"/>
    </w:rPr>
  </w:style>
  <w:style w:type="character" w:customStyle="1" w:styleId="60">
    <w:name w:val="Заголовок 6 Знак"/>
    <w:basedOn w:val="a0"/>
    <w:link w:val="6"/>
    <w:rsid w:val="00D82896"/>
    <w:rPr>
      <w:rFonts w:ascii="Times New Roman" w:eastAsia="Times New Roman" w:hAnsi="Times New Roman" w:cs="Times New Roman"/>
      <w:i/>
      <w:szCs w:val="20"/>
    </w:rPr>
  </w:style>
  <w:style w:type="character" w:customStyle="1" w:styleId="70">
    <w:name w:val="Заголовок 7 Знак"/>
    <w:basedOn w:val="a0"/>
    <w:link w:val="7"/>
    <w:rsid w:val="00D82896"/>
    <w:rPr>
      <w:rFonts w:ascii="Arial" w:eastAsia="Times New Roman" w:hAnsi="Arial" w:cs="Times New Roman"/>
      <w:sz w:val="20"/>
      <w:szCs w:val="20"/>
    </w:rPr>
  </w:style>
  <w:style w:type="character" w:customStyle="1" w:styleId="80">
    <w:name w:val="Заголовок 8 Знак"/>
    <w:basedOn w:val="a0"/>
    <w:link w:val="8"/>
    <w:rsid w:val="00D82896"/>
    <w:rPr>
      <w:rFonts w:ascii="Arial" w:eastAsia="Times New Roman" w:hAnsi="Arial" w:cs="Times New Roman"/>
      <w:i/>
      <w:sz w:val="20"/>
      <w:szCs w:val="20"/>
    </w:rPr>
  </w:style>
  <w:style w:type="character" w:customStyle="1" w:styleId="90">
    <w:name w:val="Заголовок 9 Знак"/>
    <w:basedOn w:val="a0"/>
    <w:link w:val="9"/>
    <w:rsid w:val="00D82896"/>
    <w:rPr>
      <w:rFonts w:ascii="Arial" w:eastAsia="Times New Roman" w:hAnsi="Arial" w:cs="Times New Roman"/>
      <w:b/>
      <w:i/>
      <w:sz w:val="18"/>
      <w:szCs w:val="20"/>
    </w:rPr>
  </w:style>
  <w:style w:type="paragraph" w:styleId="a4">
    <w:name w:val="Normal (Web)"/>
    <w:basedOn w:val="a"/>
    <w:rsid w:val="00D14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D14CB6"/>
    <w:rPr>
      <w:rFonts w:ascii="Times New Roman" w:hAnsi="Times New Roman" w:cs="Times New Roman" w:hint="default"/>
      <w:spacing w:val="-10"/>
      <w:sz w:val="28"/>
      <w:szCs w:val="28"/>
    </w:rPr>
  </w:style>
  <w:style w:type="paragraph" w:customStyle="1" w:styleId="Style38">
    <w:name w:val="Style38"/>
    <w:basedOn w:val="a"/>
    <w:rsid w:val="00AB4BB8"/>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18</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15</cp:revision>
  <cp:lastPrinted>2017-03-17T02:08:00Z</cp:lastPrinted>
  <dcterms:created xsi:type="dcterms:W3CDTF">2017-03-09T06:21:00Z</dcterms:created>
  <dcterms:modified xsi:type="dcterms:W3CDTF">2017-03-28T02:15:00Z</dcterms:modified>
</cp:coreProperties>
</file>