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6" w:rsidRPr="00DE47C1" w:rsidRDefault="00D85696" w:rsidP="00D85696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</w:t>
      </w:r>
      <w:r w:rsidRPr="00DE47C1">
        <w:rPr>
          <w:b/>
          <w:bCs/>
          <w:sz w:val="28"/>
          <w:szCs w:val="28"/>
        </w:rPr>
        <w:t>муниципальной программы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DE47C1">
        <w:rPr>
          <w:b/>
          <w:sz w:val="28"/>
          <w:szCs w:val="28"/>
        </w:rPr>
        <w:t xml:space="preserve"> </w:t>
      </w:r>
    </w:p>
    <w:p w:rsidR="00D85696" w:rsidRPr="00DE47C1" w:rsidRDefault="00D85696" w:rsidP="00D85696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за 2015 год</w:t>
      </w:r>
    </w:p>
    <w:p w:rsidR="00D85696" w:rsidRDefault="00D85696" w:rsidP="00D85696">
      <w:pPr>
        <w:jc w:val="both"/>
        <w:rPr>
          <w:bCs/>
          <w:sz w:val="28"/>
          <w:szCs w:val="28"/>
        </w:rPr>
      </w:pPr>
    </w:p>
    <w:p w:rsidR="00D85696" w:rsidRPr="00920FC9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920FC9">
        <w:rPr>
          <w:bCs/>
          <w:sz w:val="28"/>
          <w:szCs w:val="28"/>
        </w:rPr>
        <w:t>Муниципальная программа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920FC9">
        <w:rPr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31.08.2012 № 4074 в целях </w:t>
      </w:r>
      <w:r w:rsidRPr="00920FC9">
        <w:rPr>
          <w:sz w:val="28"/>
          <w:szCs w:val="28"/>
          <w:lang w:eastAsia="en-US"/>
        </w:rPr>
        <w:t>организации эффективной системы мер антиэкстремистской направленности, предупреждения экстремистских проявлений на территории города Рубцовска, в том числе минимизации преступлений в данной сфере, а также</w:t>
      </w:r>
      <w:proofErr w:type="gramEnd"/>
      <w:r w:rsidRPr="00920FC9">
        <w:rPr>
          <w:sz w:val="28"/>
          <w:szCs w:val="28"/>
          <w:lang w:eastAsia="en-US"/>
        </w:rPr>
        <w:t xml:space="preserve"> с</w:t>
      </w:r>
      <w:r w:rsidRPr="00920FC9">
        <w:rPr>
          <w:sz w:val="28"/>
          <w:szCs w:val="28"/>
        </w:rPr>
        <w:t>оздания условий для формирования толерантности и межкультурной коммуникативности в молодежной среде.</w:t>
      </w:r>
    </w:p>
    <w:p w:rsidR="00D85696" w:rsidRDefault="00D85696" w:rsidP="00D85696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постановления Администрации города Рубцовска Алтайского края от 13.02.2015 «</w:t>
      </w:r>
      <w:r w:rsidRPr="00AA7260">
        <w:rPr>
          <w:sz w:val="28"/>
          <w:szCs w:val="28"/>
        </w:rPr>
        <w:t>О внесении изменений в постановление Администрации города Рубцовска Алтайского края от 31.08.2012 № 4074 «</w:t>
      </w:r>
      <w:r w:rsidRPr="00AA7260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 xml:space="preserve">тверждении муниципальной </w:t>
      </w:r>
      <w:r w:rsidRPr="00AA7260">
        <w:rPr>
          <w:bCs/>
          <w:sz w:val="28"/>
          <w:szCs w:val="28"/>
        </w:rPr>
        <w:t>программы «Профилактика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>
        <w:rPr>
          <w:bCs/>
          <w:sz w:val="28"/>
          <w:szCs w:val="28"/>
        </w:rPr>
        <w:t>6</w:t>
      </w:r>
      <w:r w:rsidRPr="00AA7260">
        <w:rPr>
          <w:bCs/>
          <w:sz w:val="28"/>
          <w:szCs w:val="28"/>
        </w:rPr>
        <w:t xml:space="preserve"> годы</w:t>
      </w:r>
      <w:r w:rsidRPr="00AA7260">
        <w:rPr>
          <w:sz w:val="28"/>
          <w:szCs w:val="28"/>
        </w:rPr>
        <w:t xml:space="preserve">» </w:t>
      </w:r>
      <w:r>
        <w:rPr>
          <w:sz w:val="28"/>
          <w:szCs w:val="28"/>
        </w:rPr>
        <w:t>в Программу были внесены изменения, касающиеся объемов финансовых ресурсов, необходимых для реализации Программы.</w:t>
      </w:r>
      <w:proofErr w:type="gramEnd"/>
    </w:p>
    <w:p w:rsidR="00D85696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В 2015 году из средств бюджета города на реализацию мероприятий Программы было запланировано 100 тыс. руб., фактически на программные мероприятия за указанный период израсходовано 12,3 тыс. руб. из средств бюджета города.</w:t>
      </w:r>
      <w:r>
        <w:rPr>
          <w:sz w:val="28"/>
          <w:szCs w:val="28"/>
        </w:rPr>
        <w:t xml:space="preserve"> Финансирование мероприятий Программы                        составило 12,3 %.</w:t>
      </w:r>
    </w:p>
    <w:p w:rsidR="00D85696" w:rsidRPr="00920FC9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 xml:space="preserve">За отчетный период специалистами МКУ «Управление культуры, спорта и молодежной политики» </w:t>
      </w:r>
      <w:proofErr w:type="gramStart"/>
      <w:r w:rsidRPr="00920FC9">
        <w:rPr>
          <w:sz w:val="28"/>
          <w:szCs w:val="28"/>
        </w:rPr>
        <w:t>г</w:t>
      </w:r>
      <w:proofErr w:type="gramEnd"/>
      <w:r w:rsidRPr="00920FC9">
        <w:rPr>
          <w:sz w:val="28"/>
          <w:szCs w:val="28"/>
        </w:rPr>
        <w:t>. Рубцовска, МКУ «Управление образования» г. Рубцовска, управления Администрации города Рубцовска по жилищно-коммунальному, дорожному хозяйству и благоустройству</w:t>
      </w:r>
      <w:r>
        <w:rPr>
          <w:sz w:val="28"/>
          <w:szCs w:val="28"/>
        </w:rPr>
        <w:t xml:space="preserve">, пресс-службы Администрации города Рубцовска, учреждений культуры, спорта и образования 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переподготовка сотрудников сфер СМИ, образования, культуры, спорта по вопросам межкультурной толерантности и профилактики экстремизма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 xml:space="preserve">-  организация и проведение «круглого стола», рабочих встреч с участием представителей конфессий, общественных объединений, </w:t>
      </w:r>
      <w:r w:rsidRPr="00920FC9">
        <w:rPr>
          <w:sz w:val="28"/>
          <w:szCs w:val="28"/>
        </w:rPr>
        <w:lastRenderedPageBreak/>
        <w:t>представителей учебных заведений по проблемам укрепления нравственного здоровья и профилактики ксенофобии в обществе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 w:rsidRPr="00920FC9">
        <w:rPr>
          <w:sz w:val="28"/>
          <w:szCs w:val="28"/>
        </w:rPr>
        <w:t>мониторинг территории муниципального образования  на предмет выявления фактов осквернения зданий и иных сооружений, в том числе,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a3"/>
        <w:tabs>
          <w:tab w:val="left" w:pos="391"/>
        </w:tabs>
        <w:ind w:left="0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проведение мероприятия в рамках городского творческого проекта «Наш дом – планета Земля» (театральные постановки, тематические концертные программы)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>- оформление стендов-уголков «Многонациональность населения  Алтайского края» в школах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20FC9">
        <w:rPr>
          <w:rFonts w:ascii="Times New Roman" w:hAnsi="Times New Roman" w:cs="Times New Roman"/>
          <w:sz w:val="28"/>
          <w:szCs w:val="28"/>
        </w:rPr>
        <w:t xml:space="preserve"> Рубцовска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проведение классных часов и других по форме мероприятий, приуроченных к следующим датам:</w:t>
      </w:r>
      <w:r>
        <w:rPr>
          <w:sz w:val="28"/>
          <w:szCs w:val="28"/>
        </w:rPr>
        <w:t xml:space="preserve"> </w:t>
      </w:r>
      <w:r w:rsidRPr="00920FC9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- День единения народов, 12 июня - День России, </w:t>
      </w:r>
      <w:r w:rsidRPr="00920FC9">
        <w:rPr>
          <w:sz w:val="28"/>
          <w:szCs w:val="28"/>
        </w:rPr>
        <w:t xml:space="preserve">1 сентября - День памяти жертв </w:t>
      </w:r>
      <w:r>
        <w:rPr>
          <w:sz w:val="28"/>
          <w:szCs w:val="28"/>
        </w:rPr>
        <w:t xml:space="preserve">Бесланской трагедии, </w:t>
      </w:r>
      <w:r w:rsidRPr="00920FC9">
        <w:rPr>
          <w:sz w:val="28"/>
          <w:szCs w:val="28"/>
        </w:rPr>
        <w:t>4 н</w:t>
      </w:r>
      <w:r>
        <w:rPr>
          <w:sz w:val="28"/>
          <w:szCs w:val="28"/>
        </w:rPr>
        <w:t xml:space="preserve">оября - День народного Единства, </w:t>
      </w:r>
      <w:r w:rsidRPr="00920FC9">
        <w:rPr>
          <w:sz w:val="28"/>
          <w:szCs w:val="28"/>
        </w:rPr>
        <w:t>16 ноября -  М</w:t>
      </w:r>
      <w:r>
        <w:rPr>
          <w:sz w:val="28"/>
          <w:szCs w:val="28"/>
        </w:rPr>
        <w:t xml:space="preserve">еждународный День толерантности, </w:t>
      </w:r>
      <w:r>
        <w:rPr>
          <w:rFonts w:eastAsia="Calibri"/>
          <w:sz w:val="28"/>
          <w:szCs w:val="28"/>
        </w:rPr>
        <w:t>12 декабря – День Конституции;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подготовка и проведение декады профилактики экстремизма в муниципальных бюджетных образовательных учреждениях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>- публикация анонсов мероприятий по профилактике борьбы с экстремизмом на официальных сайтах учреждений в сети Интернет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</w:t>
      </w:r>
      <w:r w:rsidRPr="00920FC9">
        <w:rPr>
          <w:sz w:val="28"/>
          <w:szCs w:val="28"/>
        </w:rPr>
        <w:t>азмещение тематических полос в газете «Местное время»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920FC9">
        <w:rPr>
          <w:sz w:val="28"/>
          <w:szCs w:val="28"/>
        </w:rPr>
        <w:t>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п</w:t>
      </w:r>
      <w:r w:rsidRPr="00920FC9">
        <w:rPr>
          <w:sz w:val="28"/>
          <w:szCs w:val="28"/>
        </w:rPr>
        <w:t>роведение спортивных мероприятий «Спорт за межнациональное согласие и дружбу»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C9">
        <w:rPr>
          <w:rFonts w:ascii="Times New Roman" w:hAnsi="Times New Roman" w:cs="Times New Roman"/>
          <w:sz w:val="28"/>
          <w:szCs w:val="28"/>
        </w:rPr>
        <w:t>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920FC9">
        <w:rPr>
          <w:sz w:val="28"/>
          <w:szCs w:val="28"/>
        </w:rPr>
        <w:t>роведение для учащихся общеобразовательных школ ежегодного городского конкурса плакатов «Толерантность – это мы!»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a3"/>
        <w:tabs>
          <w:tab w:val="left" w:pos="391"/>
        </w:tabs>
        <w:ind w:left="0" w:firstLine="674"/>
        <w:jc w:val="both"/>
        <w:rPr>
          <w:rFonts w:eastAsia="Calibri"/>
          <w:sz w:val="28"/>
          <w:szCs w:val="28"/>
          <w:highlight w:val="cyan"/>
        </w:rPr>
      </w:pPr>
      <w:r w:rsidRPr="00920FC9">
        <w:rPr>
          <w:sz w:val="28"/>
          <w:szCs w:val="28"/>
        </w:rPr>
        <w:t>-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</w:r>
      <w:r>
        <w:rPr>
          <w:sz w:val="28"/>
          <w:szCs w:val="28"/>
        </w:rPr>
        <w:t>;</w:t>
      </w:r>
    </w:p>
    <w:p w:rsidR="00D85696" w:rsidRDefault="00D85696" w:rsidP="00D85696">
      <w:pPr>
        <w:tabs>
          <w:tab w:val="left" w:pos="180"/>
          <w:tab w:val="left" w:pos="7740"/>
        </w:tabs>
        <w:ind w:firstLine="674"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>-  проведение тематических массовых мероприятий, направленных на воспитание толерантности.</w:t>
      </w:r>
    </w:p>
    <w:p w:rsidR="00D85696" w:rsidRPr="00E958BA" w:rsidRDefault="00D85696" w:rsidP="00D85696">
      <w:pPr>
        <w:ind w:firstLine="674"/>
        <w:rPr>
          <w:sz w:val="28"/>
          <w:szCs w:val="28"/>
        </w:rPr>
      </w:pPr>
      <w:r w:rsidRPr="00E958BA">
        <w:rPr>
          <w:sz w:val="28"/>
          <w:szCs w:val="28"/>
        </w:rPr>
        <w:t>Сведения об индикаторах Программы и их значениях:</w:t>
      </w:r>
    </w:p>
    <w:p w:rsidR="00D85696" w:rsidRPr="004D7519" w:rsidRDefault="00D85696" w:rsidP="00D856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</w:r>
      <w:r w:rsidRPr="004D7519">
        <w:rPr>
          <w:sz w:val="28"/>
          <w:szCs w:val="28"/>
          <w:lang w:eastAsia="en-US"/>
        </w:rPr>
        <w:t xml:space="preserve">Количество сотрудников сфер СМИ, образования, культуры, спорта прошедших переподготовку по вопросам межкультурной толерантности и </w:t>
      </w:r>
      <w:r w:rsidRPr="004D7519">
        <w:rPr>
          <w:sz w:val="28"/>
          <w:szCs w:val="28"/>
          <w:lang w:eastAsia="en-US"/>
        </w:rPr>
        <w:lastRenderedPageBreak/>
        <w:t>профилактики экстремизма</w:t>
      </w:r>
      <w:r>
        <w:rPr>
          <w:sz w:val="28"/>
          <w:szCs w:val="28"/>
          <w:lang w:eastAsia="en-US"/>
        </w:rPr>
        <w:t xml:space="preserve"> в 2015 году составило 4 человека (2014 год - 3 человека).</w:t>
      </w:r>
    </w:p>
    <w:p w:rsidR="00D85696" w:rsidRPr="004D7519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D7519">
        <w:rPr>
          <w:rFonts w:ascii="Times New Roman" w:eastAsia="Calibri" w:hAnsi="Times New Roman" w:cs="Times New Roman"/>
          <w:sz w:val="28"/>
          <w:szCs w:val="28"/>
          <w:lang w:eastAsia="en-US"/>
        </w:rPr>
        <w:t>Доля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D75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увеличилась с 80 % в 2014 году до 85 % в 2015 году.</w:t>
      </w:r>
    </w:p>
    <w:p w:rsidR="00D85696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4D7519">
        <w:rPr>
          <w:rFonts w:ascii="Times New Roman" w:hAnsi="Times New Roman" w:cs="Times New Roman"/>
          <w:sz w:val="28"/>
          <w:szCs w:val="28"/>
          <w:lang w:eastAsia="en-US"/>
        </w:rPr>
        <w:t>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4. </w:t>
      </w:r>
    </w:p>
    <w:p w:rsidR="00D85696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Комплексная оценка эффективности реализации Программы (расчет приведен ниже) равна 70,76 %.</w:t>
      </w:r>
    </w:p>
    <w:p w:rsidR="00D85696" w:rsidRPr="004D7519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2015 году, можно сделать вывод, что Программа реализуется со средним уровнем эффективности.</w:t>
      </w:r>
    </w:p>
    <w:p w:rsidR="00D85696" w:rsidRPr="00236BF1" w:rsidRDefault="00D85696" w:rsidP="00D85696">
      <w:pPr>
        <w:rPr>
          <w:lang w:eastAsia="en-US"/>
        </w:rPr>
      </w:pPr>
    </w:p>
    <w:p w:rsidR="00D85696" w:rsidRDefault="00D85696" w:rsidP="00D85696">
      <w:pPr>
        <w:jc w:val="both"/>
        <w:rPr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Pr="0026585C" w:rsidRDefault="00D85696" w:rsidP="00D85696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Исп. Ю.В. Осипенко</w:t>
      </w:r>
    </w:p>
    <w:p w:rsidR="00D85696" w:rsidRPr="0026585C" w:rsidRDefault="00D85696" w:rsidP="00D85696">
      <w:pPr>
        <w:pStyle w:val="a4"/>
        <w:spacing w:before="0" w:beforeAutospacing="0" w:after="0" w:afterAutospacing="0"/>
        <w:rPr>
          <w:color w:val="000000"/>
        </w:rPr>
      </w:pPr>
      <w:r w:rsidRPr="0026585C">
        <w:rPr>
          <w:color w:val="000000"/>
        </w:rPr>
        <w:t>4-22-31</w:t>
      </w: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96"/>
    <w:rsid w:val="00102B1C"/>
    <w:rsid w:val="001320C4"/>
    <w:rsid w:val="007B4590"/>
    <w:rsid w:val="00860302"/>
    <w:rsid w:val="00AA2A95"/>
    <w:rsid w:val="00B14E49"/>
    <w:rsid w:val="00C30EA8"/>
    <w:rsid w:val="00C6265D"/>
    <w:rsid w:val="00D54B5C"/>
    <w:rsid w:val="00D85696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696"/>
    <w:pPr>
      <w:ind w:left="720"/>
      <w:contextualSpacing/>
    </w:pPr>
  </w:style>
  <w:style w:type="paragraph" w:customStyle="1" w:styleId="ConsPlusCell">
    <w:name w:val="ConsPlusCell"/>
    <w:uiPriority w:val="99"/>
    <w:rsid w:val="00D8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856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dcterms:created xsi:type="dcterms:W3CDTF">2016-04-27T08:27:00Z</dcterms:created>
  <dcterms:modified xsi:type="dcterms:W3CDTF">2016-04-27T08:27:00Z</dcterms:modified>
</cp:coreProperties>
</file>