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A" w:rsidRDefault="0088774A" w:rsidP="00887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Отчет о ходе реализации и оценке эффективности муниципальной программы</w:t>
      </w:r>
      <w:r w:rsidRPr="0088774A">
        <w:rPr>
          <w:rFonts w:ascii="Times New Roman" w:hAnsi="Times New Roman" w:cs="Times New Roman"/>
          <w:sz w:val="28"/>
          <w:szCs w:val="28"/>
        </w:rPr>
        <w:t xml:space="preserve"> 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>«Переселение граждан из аварийного жилищного фонда в городе Рубцовске» на 2013-2016 годы</w:t>
      </w:r>
      <w:r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88774A" w:rsidRDefault="0088774A" w:rsidP="00887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5253" w:rsidRPr="000F5253" w:rsidRDefault="00691872" w:rsidP="00691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 xml:space="preserve"> «Переселение граждан из аварийного жилищного фонда в городе Рубцовске» на 2013-2016 годы </w:t>
      </w:r>
      <w:r>
        <w:rPr>
          <w:rFonts w:ascii="Times New Roman" w:hAnsi="Times New Roman" w:cs="Times New Roman"/>
          <w:sz w:val="28"/>
          <w:szCs w:val="28"/>
        </w:rPr>
        <w:t>утверждена п</w:t>
      </w:r>
      <w:r w:rsidR="000F5253" w:rsidRPr="000F525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города Рубцовска</w:t>
      </w:r>
      <w:r w:rsidR="000F5253" w:rsidRPr="000F5253">
        <w:rPr>
          <w:rFonts w:ascii="Times New Roman" w:hAnsi="Times New Roman" w:cs="Times New Roman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sz w:val="28"/>
          <w:szCs w:val="28"/>
        </w:rPr>
        <w:t xml:space="preserve">.03.2013 № 1565 (с изменениями, </w:t>
      </w:r>
      <w:r w:rsidR="000F5253" w:rsidRPr="000F5253">
        <w:rPr>
          <w:rFonts w:ascii="Times New Roman" w:hAnsi="Times New Roman" w:cs="Times New Roman"/>
          <w:sz w:val="28"/>
          <w:szCs w:val="28"/>
        </w:rPr>
        <w:t>внесенными постановлениями Администрации города Рубцовска от 08.10.2014 № 4273, от 13.02.2015 № 927, от 07.08.2015 № 3662</w:t>
      </w:r>
      <w:r w:rsidR="00F60801">
        <w:rPr>
          <w:rFonts w:ascii="Times New Roman" w:hAnsi="Times New Roman" w:cs="Times New Roman"/>
          <w:sz w:val="28"/>
          <w:szCs w:val="28"/>
        </w:rPr>
        <w:t>, от 20.02.2016 № 847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691872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>предусмотрено финансиров</w:t>
      </w:r>
      <w:r w:rsidR="00F60801">
        <w:rPr>
          <w:rFonts w:ascii="Times New Roman" w:eastAsia="Times New Roman" w:hAnsi="Times New Roman" w:cs="Times New Roman"/>
          <w:sz w:val="28"/>
          <w:szCs w:val="28"/>
        </w:rPr>
        <w:t xml:space="preserve">ание на 2015 год в размере 108149,448 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>тыс. руб. Фактическое финансирование сос</w:t>
      </w:r>
      <w:r w:rsidR="00F60801">
        <w:rPr>
          <w:rFonts w:ascii="Times New Roman" w:eastAsia="Times New Roman" w:hAnsi="Times New Roman" w:cs="Times New Roman"/>
          <w:sz w:val="28"/>
          <w:szCs w:val="28"/>
        </w:rPr>
        <w:t>тавило 81561,286 тыс. руб. (75,4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>% от плана).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774A">
        <w:rPr>
          <w:rFonts w:ascii="Times New Roman" w:eastAsia="Times New Roman" w:hAnsi="Times New Roman" w:cs="Times New Roman"/>
          <w:sz w:val="28"/>
          <w:szCs w:val="28"/>
          <w:u w:val="single"/>
        </w:rPr>
        <w:t>Этап 2014-2015 годы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Запланировано улучшение жилищных условий 133 граждан из 54 жилых помещений, проживающих в многоквартирных домах, признанных аварийными и подлежащими сносу, общей площадью 2125,83 м² и дополнительной площадью 120,78 м² по адресам: ул. Брусилова, 8а; ул. Минская,8; ул. Спортивная, 28.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На основании заключенного контракта № 2014.210256 от 31.07.2014 с ООО «Строительная компания Дедал» Администрации города переданы жилые помещения в построенных многоквартирных жилых домах для переселения 133 человек в 54 квартиры общей площадью 2246,61 м² по адресам: пр. Ленина, 273 корпус 1 (26 квартир); пр. Ленина, 273 корпус 2 (28 квартир). Фактически переселено 133 человека в 54 жилые помещения общей площадью 2246,61 м², дополнительная площадь 120,28 м².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774A">
        <w:rPr>
          <w:rFonts w:ascii="Times New Roman" w:eastAsia="Times New Roman" w:hAnsi="Times New Roman" w:cs="Times New Roman"/>
          <w:sz w:val="28"/>
          <w:szCs w:val="28"/>
          <w:u w:val="single"/>
        </w:rPr>
        <w:t>Этап 2015-2016 годы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Запланировано улучшение жилищных условий 301 граждан из 112 жилых помещений, проживающих в 11 многоквартирных домах, признанных аварийными и подлежащими сносу, общей площадью 4738, 73 м² по адресам: пр. Кирпичного завода,11; Рабочий тракт, 13; ул. Кондратюка, 13; ул. Кондратюка, 3; ул. Путевая, 27; ул. Р. Зорге, 19; ул. Р. Зорге, 23; ул. Тракторная, 12; ул. Тракторная, 18; ул. Тракторная, 8; ул. Фестивальная, 20.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01.05.2015 Администрацией города Рубцовска и ООО «Строительная компания Дедал» заключен муниципальный контракт № 2015.14679 на приобретение 50 жилых помещений в построенных многоквартирных жилых домах для переселения граждан общей площадью 2337,23 м².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По состоянию на 01.01.2016 ООО «Строительной компанией Дедал» переданы Администрации города Рубцовска жилые помещения по следующим адресам: пр. Ленина, 273 корпус 1 (15 квартир); пр. Ленина, 273 корпус 2 (11 квартир), переселено 63 человека в 26 жилые помещения общей площадью 1254,31 м² в т.ч. дополнительная площадь 1,4 м².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27.10.2015 между Администрацией города Рубцовска и ООО «ГЛАВАЛТАЙСТРОЙ» заключен муниципальный контракт № 2015.397185 на приобретение 62 жилых помещений в построенных многоквартирных жилых домах для переселения граждан общей площадью 152,587 м². Строительство дома начато, завершен нулевой цикл (фундамент).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в рамках реализации муниципальной программы «Переселение граждан из аварийного жилищного фонда в городе Рубцовске» на 2013-2016 годы в 2015 году приобретено 80 жилых помещений (план 50 жилых помещений), переселено 196 граждан (план 134 человека).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целей и решения задач муниципальной программы составляет 156%; степень реализации мероприятий данной муниципальной программы 100%.</w:t>
      </w:r>
    </w:p>
    <w:p w:rsidR="0088774A" w:rsidRPr="0088774A" w:rsidRDefault="0088774A" w:rsidP="00887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4A">
        <w:rPr>
          <w:rFonts w:ascii="Times New Roman" w:eastAsia="Times New Roman" w:hAnsi="Times New Roman" w:cs="Times New Roman"/>
          <w:sz w:val="28"/>
          <w:szCs w:val="28"/>
        </w:rPr>
        <w:t xml:space="preserve"> Комплексная оценка муниципальной программы  «Переселение граждан из аварийного жилищного фонда в городе Рубцовске» на 2013-2016 г</w:t>
      </w:r>
      <w:r w:rsidR="00F60801">
        <w:rPr>
          <w:rFonts w:ascii="Times New Roman" w:eastAsia="Times New Roman" w:hAnsi="Times New Roman" w:cs="Times New Roman"/>
          <w:sz w:val="28"/>
          <w:szCs w:val="28"/>
        </w:rPr>
        <w:t>оды на 2015 год составляет 110,5</w:t>
      </w:r>
      <w:r w:rsidRPr="0088774A">
        <w:rPr>
          <w:rFonts w:ascii="Times New Roman" w:eastAsia="Times New Roman" w:hAnsi="Times New Roman" w:cs="Times New Roman"/>
          <w:sz w:val="28"/>
          <w:szCs w:val="28"/>
        </w:rPr>
        <w:t>%; что характеризует высокий уровень ее эффективности.</w:t>
      </w:r>
    </w:p>
    <w:p w:rsidR="0088774A" w:rsidRDefault="0088774A" w:rsidP="00887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74A" w:rsidRDefault="0088774A" w:rsidP="00887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74A" w:rsidRPr="00A3534B" w:rsidRDefault="0088774A" w:rsidP="0088774A">
      <w:pPr>
        <w:rPr>
          <w:rFonts w:ascii="Times New Roman" w:hAnsi="Times New Roman" w:cs="Times New Roman"/>
          <w:sz w:val="24"/>
          <w:szCs w:val="24"/>
        </w:rPr>
      </w:pPr>
      <w:r w:rsidRPr="00A3534B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</w:t>
      </w:r>
      <w:r w:rsidR="006918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34B">
        <w:rPr>
          <w:rFonts w:ascii="Times New Roman" w:hAnsi="Times New Roman" w:cs="Times New Roman"/>
          <w:sz w:val="28"/>
          <w:szCs w:val="28"/>
        </w:rPr>
        <w:t>О.И. Гусева</w:t>
      </w:r>
    </w:p>
    <w:p w:rsidR="0088774A" w:rsidRPr="00A3534B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Pr="00A3534B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Pr="00A3534B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691872" w:rsidRDefault="00691872" w:rsidP="0088774A">
      <w:pPr>
        <w:rPr>
          <w:rFonts w:ascii="Times New Roman" w:hAnsi="Times New Roman" w:cs="Times New Roman"/>
          <w:sz w:val="24"/>
          <w:szCs w:val="24"/>
        </w:rPr>
      </w:pPr>
    </w:p>
    <w:p w:rsidR="00691872" w:rsidRDefault="00691872" w:rsidP="0088774A">
      <w:pPr>
        <w:rPr>
          <w:rFonts w:ascii="Times New Roman" w:hAnsi="Times New Roman" w:cs="Times New Roman"/>
          <w:sz w:val="24"/>
          <w:szCs w:val="24"/>
        </w:rPr>
      </w:pPr>
    </w:p>
    <w:p w:rsidR="00691872" w:rsidRDefault="00691872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Default="0088774A" w:rsidP="0088774A">
      <w:pPr>
        <w:rPr>
          <w:rFonts w:ascii="Times New Roman" w:hAnsi="Times New Roman" w:cs="Times New Roman"/>
          <w:sz w:val="24"/>
          <w:szCs w:val="24"/>
        </w:rPr>
      </w:pPr>
    </w:p>
    <w:p w:rsidR="0088774A" w:rsidRPr="00A3534B" w:rsidRDefault="0088774A" w:rsidP="0088774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3534B">
        <w:rPr>
          <w:rFonts w:ascii="Times New Roman" w:hAnsi="Times New Roman" w:cs="Times New Roman"/>
        </w:rPr>
        <w:t>Пестрикова</w:t>
      </w:r>
      <w:proofErr w:type="spellEnd"/>
      <w:r w:rsidRPr="00A3534B">
        <w:rPr>
          <w:rFonts w:ascii="Times New Roman" w:hAnsi="Times New Roman" w:cs="Times New Roman"/>
        </w:rPr>
        <w:t xml:space="preserve"> Ольга Николаевна</w:t>
      </w:r>
    </w:p>
    <w:p w:rsidR="0088774A" w:rsidRDefault="0088774A" w:rsidP="00887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4B">
        <w:rPr>
          <w:rFonts w:ascii="Times New Roman" w:hAnsi="Times New Roman" w:cs="Times New Roman"/>
          <w:sz w:val="24"/>
          <w:szCs w:val="24"/>
        </w:rPr>
        <w:t>6-55-32</w:t>
      </w:r>
    </w:p>
    <w:sectPr w:rsidR="0088774A" w:rsidSect="0069187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74A"/>
    <w:rsid w:val="00035E6D"/>
    <w:rsid w:val="000E1F49"/>
    <w:rsid w:val="000F5253"/>
    <w:rsid w:val="002161A7"/>
    <w:rsid w:val="002B738A"/>
    <w:rsid w:val="002C7FD1"/>
    <w:rsid w:val="00337BF5"/>
    <w:rsid w:val="003436B0"/>
    <w:rsid w:val="00420734"/>
    <w:rsid w:val="00423E99"/>
    <w:rsid w:val="00490817"/>
    <w:rsid w:val="00495EDF"/>
    <w:rsid w:val="005178DA"/>
    <w:rsid w:val="00613559"/>
    <w:rsid w:val="006742F8"/>
    <w:rsid w:val="00691872"/>
    <w:rsid w:val="0088774A"/>
    <w:rsid w:val="00977FFB"/>
    <w:rsid w:val="009C3957"/>
    <w:rsid w:val="00CD07DA"/>
    <w:rsid w:val="00CD19E8"/>
    <w:rsid w:val="00CE06CD"/>
    <w:rsid w:val="00E01CAD"/>
    <w:rsid w:val="00F60801"/>
    <w:rsid w:val="00F62094"/>
    <w:rsid w:val="00F674EC"/>
    <w:rsid w:val="00FA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5"/>
  </w:style>
  <w:style w:type="paragraph" w:styleId="1">
    <w:name w:val="heading 1"/>
    <w:basedOn w:val="a"/>
    <w:next w:val="a"/>
    <w:link w:val="10"/>
    <w:qFormat/>
    <w:rsid w:val="008877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8774A"/>
    <w:pPr>
      <w:keepNext/>
      <w:spacing w:after="0" w:line="240" w:lineRule="auto"/>
      <w:ind w:left="-42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7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8774A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887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Rubadm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svf</cp:lastModifiedBy>
  <cp:revision>2</cp:revision>
  <cp:lastPrinted>2016-03-09T06:11:00Z</cp:lastPrinted>
  <dcterms:created xsi:type="dcterms:W3CDTF">2016-04-27T04:58:00Z</dcterms:created>
  <dcterms:modified xsi:type="dcterms:W3CDTF">2016-04-27T04:58:00Z</dcterms:modified>
</cp:coreProperties>
</file>