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A9" w:rsidRPr="002E2BE5" w:rsidRDefault="001C40A9" w:rsidP="001C40A9">
      <w:pPr>
        <w:pStyle w:val="aa"/>
        <w:spacing w:after="0"/>
        <w:ind w:firstLine="639"/>
        <w:jc w:val="center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Отчет</w:t>
      </w:r>
    </w:p>
    <w:p w:rsidR="001C40A9" w:rsidRPr="002E2BE5" w:rsidRDefault="001C40A9" w:rsidP="001C40A9">
      <w:pPr>
        <w:pStyle w:val="aa"/>
        <w:spacing w:after="0"/>
        <w:ind w:firstLine="639"/>
        <w:jc w:val="center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о реализации муниципальной  программы «Повышение инвестиционной привлекательности муниципального образования город Рубцовск Алтайского края» на 2018 -2020 годы</w:t>
      </w:r>
    </w:p>
    <w:p w:rsidR="001C40A9" w:rsidRPr="002E2BE5" w:rsidRDefault="001C40A9" w:rsidP="001C40A9">
      <w:pPr>
        <w:pStyle w:val="aa"/>
        <w:spacing w:after="0"/>
        <w:ind w:firstLine="639"/>
        <w:jc w:val="center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за 20</w:t>
      </w:r>
      <w:r w:rsidR="002770F2" w:rsidRPr="002E2BE5">
        <w:rPr>
          <w:rFonts w:ascii="Times New Roman" w:hAnsi="Times New Roman"/>
          <w:sz w:val="28"/>
          <w:szCs w:val="28"/>
        </w:rPr>
        <w:t>20</w:t>
      </w:r>
      <w:r w:rsidRPr="002E2BE5">
        <w:rPr>
          <w:rFonts w:ascii="Times New Roman" w:hAnsi="Times New Roman"/>
          <w:sz w:val="28"/>
          <w:szCs w:val="28"/>
        </w:rPr>
        <w:t xml:space="preserve"> год</w:t>
      </w:r>
    </w:p>
    <w:p w:rsidR="00E733D1" w:rsidRPr="002E2BE5" w:rsidRDefault="00E733D1" w:rsidP="001C40A9">
      <w:pPr>
        <w:pStyle w:val="aa"/>
        <w:spacing w:after="0"/>
        <w:ind w:firstLine="639"/>
        <w:jc w:val="center"/>
        <w:rPr>
          <w:rFonts w:ascii="Times New Roman" w:hAnsi="Times New Roman"/>
          <w:sz w:val="28"/>
          <w:szCs w:val="28"/>
        </w:rPr>
      </w:pPr>
    </w:p>
    <w:p w:rsidR="001C40A9" w:rsidRPr="002E2BE5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E2BE5">
        <w:rPr>
          <w:rFonts w:ascii="Times New Roman" w:hAnsi="Times New Roman"/>
          <w:color w:val="000000" w:themeColor="text1"/>
          <w:sz w:val="28"/>
          <w:szCs w:val="28"/>
        </w:rPr>
        <w:t>С целью формирования благоприятных условий для повышения инвестиционной привлекательности и развития территории муниципального образования город Рубцовск Алтайского края,  а именно</w:t>
      </w:r>
      <w:r w:rsidR="00790A93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системной работы по привлечению инвестиций на территорию муниципального образования для улучшения его социально-экономического состояния, разработана и утверждена постановлением Администрации города Рубцовска Алтайского края от 10.07.2017 № 2176 муниципальная программа «Повышение инвестиционной привлекательности муниципального образования город Рубцовск Алтайского края» на 2018-2020</w:t>
      </w:r>
      <w:proofErr w:type="gramEnd"/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годы  (далее – Программа). </w:t>
      </w:r>
    </w:p>
    <w:p w:rsidR="001C40A9" w:rsidRPr="002E2BE5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достижения поставленной цели  </w:t>
      </w:r>
      <w:r w:rsidR="00C83E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содействи</w:t>
      </w:r>
      <w:r w:rsidR="00C83EC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развитию конкуренции муниципального образования города Рубцовска Алтайского края, Программа признана решать следующие задачи: участи</w:t>
      </w:r>
      <w:r w:rsidR="00C83EC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в совершенствовании нормативно-правового, организационного и инфраструктурного обеспечения инвестиционной деятельности на территории города Рубцовска в рамках регионального, федерального законодательства; участи</w:t>
      </w:r>
      <w:r w:rsidR="00C83EC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в поддержке механизмов, обеспечивающих повышение инвестиционной привлекательности города Рубцовска;  организаци</w:t>
      </w:r>
      <w:r w:rsidR="00C83EC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формированию приоритетных направлений и факторов повышения  инвестиционной привлекательности города Рубцовска; содействи</w:t>
      </w:r>
      <w:r w:rsidR="00C83EC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повышения степени обеспеченности ресурсами и инфраструктурой процессов инвестиционной деятельности в городе Рубцовске; создание условий для развития конкуренции на приоритетных и социально значимых рынках города Рубцовска; организаци</w:t>
      </w:r>
      <w:r w:rsidR="00AF4CD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проведени</w:t>
      </w:r>
      <w:r w:rsidR="00AF4CD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системных мероприятий, направленных на развитие конкурентной среды.</w:t>
      </w:r>
    </w:p>
    <w:p w:rsidR="001C40A9" w:rsidRPr="002E2BE5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Программы осуществляется за счет средств бюджета города. </w:t>
      </w:r>
      <w:proofErr w:type="gramStart"/>
      <w:r w:rsidRPr="002E2BE5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 на 2018-2020 годы запланирован в сумме 370 тыс. руб., в том числе на 20</w:t>
      </w:r>
      <w:r w:rsidR="00DC0493" w:rsidRPr="002E2BE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год - 1</w:t>
      </w:r>
      <w:r w:rsidR="00DC0493" w:rsidRPr="002E2BE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0 тыс. руб. В отчетном году в соответствии с решением Рубцовского городского Совета депутатов Алтайского края от </w:t>
      </w:r>
      <w:r w:rsidR="00CA5F9C" w:rsidRPr="002E2BE5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.12.201</w:t>
      </w:r>
      <w:r w:rsidR="00CA5F9C" w:rsidRPr="002E2BE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CA5F9C" w:rsidRPr="002E2BE5">
        <w:rPr>
          <w:rFonts w:ascii="Times New Roman" w:hAnsi="Times New Roman"/>
          <w:color w:val="000000" w:themeColor="text1"/>
          <w:sz w:val="28"/>
          <w:szCs w:val="28"/>
        </w:rPr>
        <w:t>376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муниципального образования город Рубцовск Алтайского края на 20</w:t>
      </w:r>
      <w:r w:rsidR="00CA5F9C" w:rsidRPr="002E2BE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год» постановлением Администрации города Рубцовска Алтайского края от 0</w:t>
      </w:r>
      <w:r w:rsidR="000D43FD" w:rsidRPr="002E2BE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.02.20</w:t>
      </w:r>
      <w:r w:rsidR="000D43FD" w:rsidRPr="002E2BE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№ 23</w:t>
      </w:r>
      <w:r w:rsidR="000D43FD" w:rsidRPr="002E2BE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были внесены</w:t>
      </w:r>
      <w:proofErr w:type="gramEnd"/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 в части финансирования Программы. Объем бюджетных средств на 20</w:t>
      </w:r>
      <w:r w:rsidR="000D43FD" w:rsidRPr="002E2BE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составил 34 тыс. руб.,  фактически мероприятия Программы профинансированы на 1</w:t>
      </w:r>
      <w:r w:rsidR="000D43FD" w:rsidRPr="002E2BE5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% (</w:t>
      </w:r>
      <w:r w:rsidR="000D43FD" w:rsidRPr="002E2BE5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43FD" w:rsidRPr="002E2BE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тыс. руб.).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318F" w:rsidRPr="002E2BE5" w:rsidRDefault="0068318F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4B19" w:rsidRDefault="005F4B1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2E2BE5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lastRenderedPageBreak/>
        <w:t>В отчетном году были выполнены следующие мероприятия: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E449C" w:rsidRPr="002E2BE5">
        <w:rPr>
          <w:rFonts w:ascii="Times New Roman" w:hAnsi="Times New Roman"/>
          <w:color w:val="000000" w:themeColor="text1"/>
          <w:sz w:val="28"/>
          <w:szCs w:val="28"/>
        </w:rPr>
        <w:t>внесены изменения в постановление Администрации города Рубцовска алтайского края от 19.12.2019 №</w:t>
      </w:r>
      <w:r w:rsidR="00E92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49C" w:rsidRPr="002E2BE5">
        <w:rPr>
          <w:rFonts w:ascii="Times New Roman" w:hAnsi="Times New Roman"/>
          <w:color w:val="000000" w:themeColor="text1"/>
          <w:sz w:val="28"/>
          <w:szCs w:val="28"/>
        </w:rPr>
        <w:t>3213 «Об утверждении Порядка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разграничена» постановлением Администрации города Рубцовска Алтайского</w:t>
      </w:r>
      <w:proofErr w:type="gramEnd"/>
      <w:r w:rsidR="003E449C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края от 12.11.2020 №</w:t>
      </w:r>
      <w:r w:rsidR="00E92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49C" w:rsidRPr="002E2BE5">
        <w:rPr>
          <w:rFonts w:ascii="Times New Roman" w:hAnsi="Times New Roman"/>
          <w:color w:val="000000" w:themeColor="text1"/>
          <w:sz w:val="28"/>
          <w:szCs w:val="28"/>
        </w:rPr>
        <w:t>2761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E449C" w:rsidRPr="002E2BE5" w:rsidRDefault="001C40A9" w:rsidP="003E44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E449C" w:rsidRPr="002E2BE5">
        <w:rPr>
          <w:rFonts w:ascii="Times New Roman" w:hAnsi="Times New Roman"/>
          <w:color w:val="000000" w:themeColor="text1"/>
          <w:sz w:val="28"/>
          <w:szCs w:val="28"/>
        </w:rPr>
        <w:t>реализованы мероприятия  АО «</w:t>
      </w:r>
      <w:proofErr w:type="spellStart"/>
      <w:r w:rsidR="003E449C" w:rsidRPr="002E2BE5">
        <w:rPr>
          <w:rFonts w:ascii="Times New Roman" w:hAnsi="Times New Roman"/>
          <w:color w:val="000000" w:themeColor="text1"/>
          <w:sz w:val="28"/>
          <w:szCs w:val="28"/>
        </w:rPr>
        <w:t>РубТЭК</w:t>
      </w:r>
      <w:proofErr w:type="spellEnd"/>
      <w:r w:rsidR="003E449C" w:rsidRPr="002E2BE5">
        <w:rPr>
          <w:rFonts w:ascii="Times New Roman" w:hAnsi="Times New Roman"/>
          <w:color w:val="000000" w:themeColor="text1"/>
          <w:sz w:val="28"/>
          <w:szCs w:val="28"/>
        </w:rPr>
        <w:t>» по реконструкции, строительству, модернизации тепловых сетей и тепловых источников с целью повышения надежности и качества теплоснабжения в городе Рубцовске</w:t>
      </w:r>
      <w:r w:rsidR="00E929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- выдано </w:t>
      </w:r>
      <w:r w:rsidR="0087170A" w:rsidRPr="002E2BE5">
        <w:rPr>
          <w:rFonts w:ascii="Times New Roman" w:hAnsi="Times New Roman"/>
          <w:color w:val="000000" w:themeColor="text1"/>
          <w:sz w:val="28"/>
          <w:szCs w:val="28"/>
        </w:rPr>
        <w:t>492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</w:t>
      </w:r>
      <w:r w:rsidR="0087170A" w:rsidRPr="002E2BE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3E449C" w:rsidRPr="002E2BE5">
        <w:rPr>
          <w:rFonts w:ascii="Times New Roman" w:hAnsi="Times New Roman"/>
          <w:color w:val="000000" w:themeColor="text1"/>
          <w:sz w:val="28"/>
          <w:szCs w:val="28"/>
        </w:rPr>
        <w:t>проведение земельных работ для прокладки коммуникаций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40A9" w:rsidRPr="002E2BE5" w:rsidRDefault="00F0699F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- проведен мониторинг бюджетных проектов, включая  капитальный ремонт, социально значимых объектов города</w:t>
      </w:r>
      <w:r w:rsidR="001C40A9" w:rsidRPr="002E2B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0699F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утверждены объемы финансирования  бюджетных проектов постановлением Администрацией города Рубцовска от  27.01.2020 № 168 </w:t>
      </w:r>
      <w:r w:rsidR="00E21D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0699F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в редакции от 12.01.2020 № 1138, от 08.06.2020 №1360,от 29.06.2020 №1610, от 20.10.2020 №2554, </w:t>
      </w:r>
      <w:proofErr w:type="gramStart"/>
      <w:r w:rsidR="00F0699F" w:rsidRPr="002E2BE5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F0699F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08.12.2020№3009</w:t>
      </w:r>
      <w:r w:rsidR="00E21D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- направлены в Минэкономразвития Алтайского края и КАУ «Алтайский центр развития и инвестиций» отчеты о реализации инвестиционных проектов в городе Рубцовске, отчеты о результативности инвестиционных проектов, инвестиционные предложения, сведения о земельных участках и имуществе для реализации проектов;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- в информационно-телекоммуникационной сети «Интернет» на сайте Администрации города в разделе «Инвесторам» ежеквартально обновлялся реестр инвестиционных предложений для реализации на территории города, обновлялась  информация по реестрам производственных площадок и по земельным участкам для размещения на них объектов инвестиционной деятельности;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- выполнен комплекс кадастровых работ с целью образования </w:t>
      </w:r>
      <w:r w:rsidR="00F0699F" w:rsidRPr="002E2BE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участков, предназначенных для строительства капитальных объектов;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проведено </w:t>
      </w:r>
      <w:r w:rsidR="00580BCA" w:rsidRPr="002E2BE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процедур оценки регулирующего воздействия проектов муниципальных нормативных правовых актов и </w:t>
      </w:r>
      <w:r w:rsidR="00580BCA" w:rsidRPr="002E2B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</w:t>
      </w:r>
      <w:r w:rsidR="00580BCA" w:rsidRPr="002E2B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BCA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действующего 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580BCA" w:rsidRPr="002E2BE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</w:t>
      </w:r>
      <w:r w:rsidR="00580BCA" w:rsidRPr="002E2BE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правов</w:t>
      </w:r>
      <w:r w:rsidR="00580BCA" w:rsidRPr="002E2BE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акт</w:t>
      </w:r>
      <w:r w:rsidR="00580BCA" w:rsidRPr="002E2B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0500" w:rsidRPr="002E2B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0500" w:rsidRPr="002E2BE5" w:rsidRDefault="000D0500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60BC9">
        <w:rPr>
          <w:rFonts w:ascii="Times New Roman" w:hAnsi="Times New Roman"/>
          <w:color w:val="000000" w:themeColor="text1"/>
          <w:sz w:val="28"/>
          <w:szCs w:val="28"/>
        </w:rPr>
        <w:t xml:space="preserve">проведена 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актуализация схемы теплоснабжения, водоснабжения и водоотведения;</w:t>
      </w:r>
    </w:p>
    <w:p w:rsidR="000D0500" w:rsidRPr="002E2BE5" w:rsidRDefault="000D0500" w:rsidP="000D05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- заключены муниципальные контракты с МУТП города Рубцовска на выполнение работ, связанных с осуществлением регулярных перевозок пассажиров и багажа городским наземным электрическим транспортом по регулируемым тарифам, муниципальные контракты исполнены в полном объеме;</w:t>
      </w:r>
    </w:p>
    <w:p w:rsidR="000D0500" w:rsidRPr="002E2BE5" w:rsidRDefault="000D0500" w:rsidP="000D05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lastRenderedPageBreak/>
        <w:t>- заключены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тарифам, муниципальные контракты исполнены в полном объеме.</w:t>
      </w:r>
    </w:p>
    <w:p w:rsidR="00E929C8" w:rsidRPr="002E2BE5" w:rsidRDefault="00E929C8" w:rsidP="00E929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Ежеквартально провод</w:t>
      </w:r>
      <w:r>
        <w:rPr>
          <w:rFonts w:ascii="Times New Roman" w:hAnsi="Times New Roman"/>
          <w:color w:val="000000" w:themeColor="text1"/>
          <w:sz w:val="28"/>
          <w:szCs w:val="28"/>
        </w:rPr>
        <w:t>ились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плановые проверки исполнения концессионером условий концессионного соглашения и составля</w:t>
      </w:r>
      <w:r>
        <w:rPr>
          <w:rFonts w:ascii="Times New Roman" w:hAnsi="Times New Roman"/>
          <w:color w:val="000000" w:themeColor="text1"/>
          <w:sz w:val="28"/>
          <w:szCs w:val="28"/>
        </w:rPr>
        <w:t>лись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акты контроля.</w:t>
      </w:r>
    </w:p>
    <w:p w:rsidR="001C40A9" w:rsidRPr="002E2BE5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муниципального образования функционирует </w:t>
      </w:r>
      <w:r w:rsidR="00F0699F" w:rsidRPr="002E2BE5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действующи</w:t>
      </w:r>
      <w:r w:rsidR="00D6227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ярмарки по продаже продовольственных, непродовольственных групп товаров местных товаропроизводителей. </w:t>
      </w:r>
    </w:p>
    <w:p w:rsidR="001C40A9" w:rsidRPr="002E2BE5" w:rsidRDefault="001C40A9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Для субъектов малого и среднего предпринимательства (МСП):</w:t>
      </w:r>
    </w:p>
    <w:p w:rsidR="00CE413B" w:rsidRPr="002E2BE5" w:rsidRDefault="001C40A9" w:rsidP="000042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- организован тренинг «</w:t>
      </w:r>
      <w:r w:rsidR="000D0500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Азбука предпринимательства», </w:t>
      </w:r>
      <w:r w:rsidR="00D62274">
        <w:rPr>
          <w:rFonts w:ascii="Times New Roman" w:hAnsi="Times New Roman"/>
          <w:color w:val="000000" w:themeColor="text1"/>
          <w:sz w:val="28"/>
          <w:szCs w:val="28"/>
        </w:rPr>
        <w:t xml:space="preserve">(МСП </w:t>
      </w:r>
      <w:r w:rsidR="000D0500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приняли участие в </w:t>
      </w:r>
      <w:proofErr w:type="spellStart"/>
      <w:r w:rsidR="000D0500" w:rsidRPr="002E2BE5">
        <w:rPr>
          <w:rFonts w:ascii="Times New Roman" w:hAnsi="Times New Roman"/>
          <w:color w:val="000000" w:themeColor="text1"/>
          <w:sz w:val="28"/>
          <w:szCs w:val="28"/>
        </w:rPr>
        <w:t>вебинаре</w:t>
      </w:r>
      <w:proofErr w:type="spellEnd"/>
      <w:r w:rsidR="000D0500" w:rsidRPr="002E2B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500"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организованными Региональным центром «Мой бизнес», </w:t>
      </w:r>
      <w:r w:rsidR="00D62274">
        <w:rPr>
          <w:rFonts w:ascii="Times New Roman" w:hAnsi="Times New Roman"/>
          <w:color w:val="000000" w:themeColor="text1"/>
          <w:sz w:val="28"/>
          <w:szCs w:val="28"/>
        </w:rPr>
        <w:t xml:space="preserve">где </w:t>
      </w:r>
      <w:r w:rsidR="000D0500" w:rsidRPr="002E2BE5">
        <w:rPr>
          <w:rFonts w:ascii="Times New Roman" w:hAnsi="Times New Roman"/>
          <w:color w:val="000000" w:themeColor="text1"/>
          <w:sz w:val="28"/>
          <w:szCs w:val="28"/>
        </w:rPr>
        <w:t>участники ознакомились с основными изменениями законодательства в сфере государственных закупок в 2020 году</w:t>
      </w:r>
      <w:r w:rsidR="00D6227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0500" w:rsidRPr="002E2B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6896" w:rsidRPr="002E2BE5" w:rsidRDefault="00CF6896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2E2BE5" w:rsidRDefault="001C40A9" w:rsidP="00CF68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Сведения о реализации мероприятий в разрезе задач Программы представлены в таблице: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417"/>
        <w:gridCol w:w="1518"/>
      </w:tblGrid>
      <w:tr w:rsidR="001C40A9" w:rsidRPr="002E2BE5" w:rsidTr="008216CD">
        <w:trPr>
          <w:trHeight w:val="322"/>
        </w:trPr>
        <w:tc>
          <w:tcPr>
            <w:tcW w:w="6629" w:type="dxa"/>
            <w:vMerge w:val="restart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2935" w:type="dxa"/>
            <w:gridSpan w:val="2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мероприятий</w:t>
            </w:r>
          </w:p>
          <w:p w:rsidR="001C40A9" w:rsidRPr="002E2BE5" w:rsidRDefault="001C40A9" w:rsidP="003959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3959D7"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1C40A9" w:rsidRPr="002E2BE5" w:rsidTr="008216CD">
        <w:trPr>
          <w:trHeight w:val="473"/>
        </w:trPr>
        <w:tc>
          <w:tcPr>
            <w:tcW w:w="6629" w:type="dxa"/>
            <w:vMerge/>
          </w:tcPr>
          <w:p w:rsidR="001C40A9" w:rsidRPr="002E2BE5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518" w:type="dxa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1C40A9" w:rsidRPr="002E2BE5" w:rsidTr="008216CD">
        <w:trPr>
          <w:trHeight w:val="1699"/>
        </w:trPr>
        <w:tc>
          <w:tcPr>
            <w:tcW w:w="6629" w:type="dxa"/>
          </w:tcPr>
          <w:p w:rsidR="001C40A9" w:rsidRPr="002E2BE5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1. Участие в совершенствовании нормативно правового, организационного и инфраструктурного обеспечения инвестиционной деятельности на территории города Рубцовска в рамках регионального, федерального законодательства.</w:t>
            </w:r>
          </w:p>
        </w:tc>
        <w:tc>
          <w:tcPr>
            <w:tcW w:w="1417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18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C40A9" w:rsidRPr="002E2BE5" w:rsidTr="008216CD">
        <w:trPr>
          <w:trHeight w:val="852"/>
        </w:trPr>
        <w:tc>
          <w:tcPr>
            <w:tcW w:w="6629" w:type="dxa"/>
          </w:tcPr>
          <w:p w:rsidR="001C40A9" w:rsidRPr="002E2BE5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2. Участие в поддержке механизмов, обеспечивающих повышение инвестиционной привлекательности города Рубцовска.</w:t>
            </w:r>
          </w:p>
        </w:tc>
        <w:tc>
          <w:tcPr>
            <w:tcW w:w="1417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C40A9" w:rsidRPr="002E2BE5" w:rsidTr="008216CD">
        <w:trPr>
          <w:trHeight w:val="322"/>
        </w:trPr>
        <w:tc>
          <w:tcPr>
            <w:tcW w:w="6629" w:type="dxa"/>
          </w:tcPr>
          <w:p w:rsidR="001C40A9" w:rsidRPr="002E2BE5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3. Организация работы по формированию приоритетных направлений и факторов повышения   инвестиционной привлекательности города Рубцовска.</w:t>
            </w:r>
          </w:p>
        </w:tc>
        <w:tc>
          <w:tcPr>
            <w:tcW w:w="1417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C40A9" w:rsidRPr="002E2BE5" w:rsidTr="008216CD">
        <w:trPr>
          <w:trHeight w:val="322"/>
        </w:trPr>
        <w:tc>
          <w:tcPr>
            <w:tcW w:w="6629" w:type="dxa"/>
          </w:tcPr>
          <w:p w:rsidR="001C40A9" w:rsidRPr="002E2BE5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4. Содействие повышению степени обеспеченности ресурсами и инфраструктурой процессов инвестиционной деятельности в городе Рубцовске.</w:t>
            </w:r>
          </w:p>
        </w:tc>
        <w:tc>
          <w:tcPr>
            <w:tcW w:w="1417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C40A9" w:rsidRPr="002E2BE5" w:rsidTr="008216CD">
        <w:trPr>
          <w:trHeight w:val="322"/>
        </w:trPr>
        <w:tc>
          <w:tcPr>
            <w:tcW w:w="6629" w:type="dxa"/>
          </w:tcPr>
          <w:p w:rsidR="001C40A9" w:rsidRPr="002E2BE5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5. Создание условий для развития конкуренции на приоритетных и социально значимых рынках города Рубцовска.</w:t>
            </w:r>
          </w:p>
        </w:tc>
        <w:tc>
          <w:tcPr>
            <w:tcW w:w="1417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1C40A9" w:rsidRPr="002E2BE5" w:rsidRDefault="0017166C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C40A9" w:rsidRPr="002E2BE5" w:rsidTr="008216CD">
        <w:trPr>
          <w:trHeight w:val="322"/>
        </w:trPr>
        <w:tc>
          <w:tcPr>
            <w:tcW w:w="6629" w:type="dxa"/>
          </w:tcPr>
          <w:p w:rsidR="001C40A9" w:rsidRPr="002E2BE5" w:rsidRDefault="001C40A9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6. Организация и проведение системных мероприятий, направленных на развитие конкурентной среды.</w:t>
            </w:r>
          </w:p>
        </w:tc>
        <w:tc>
          <w:tcPr>
            <w:tcW w:w="1417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C40A9" w:rsidRPr="002E2BE5" w:rsidTr="008216CD">
        <w:trPr>
          <w:trHeight w:val="683"/>
        </w:trPr>
        <w:tc>
          <w:tcPr>
            <w:tcW w:w="6629" w:type="dxa"/>
          </w:tcPr>
          <w:p w:rsidR="001C40A9" w:rsidRPr="002E2BE5" w:rsidRDefault="00220645" w:rsidP="001C40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  <w:r w:rsidR="001C40A9"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C40A9" w:rsidRPr="002E2BE5" w:rsidRDefault="001C40A9" w:rsidP="00CF68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18" w:type="dxa"/>
            <w:vAlign w:val="center"/>
          </w:tcPr>
          <w:p w:rsidR="001C40A9" w:rsidRPr="002E2BE5" w:rsidRDefault="001C40A9" w:rsidP="0017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7166C" w:rsidRPr="002E2B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C4877" w:rsidRPr="002E2BE5" w:rsidRDefault="004C4877" w:rsidP="004C4877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реализации Программы, запланированные мероприятия выполнены на </w:t>
      </w:r>
      <w:r w:rsidR="002A3C8D" w:rsidRPr="002E2BE5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3C8D" w:rsidRPr="002E2BE5">
        <w:rPr>
          <w:rFonts w:ascii="Times New Roman" w:hAnsi="Times New Roman"/>
          <w:color w:val="000000" w:themeColor="text1"/>
          <w:sz w:val="28"/>
          <w:szCs w:val="28"/>
        </w:rPr>
        <w:t>6 %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0A93" w:rsidRPr="002E2BE5" w:rsidRDefault="00790A93" w:rsidP="004C487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Результаты реализации Программы в 20</w:t>
      </w:r>
      <w:r w:rsidR="002A3C8D" w:rsidRPr="002E2BE5">
        <w:rPr>
          <w:rFonts w:ascii="Times New Roman" w:hAnsi="Times New Roman"/>
          <w:sz w:val="28"/>
          <w:szCs w:val="28"/>
        </w:rPr>
        <w:t>20</w:t>
      </w:r>
      <w:r w:rsidRPr="002E2BE5">
        <w:rPr>
          <w:rFonts w:ascii="Times New Roman" w:hAnsi="Times New Roman"/>
          <w:sz w:val="28"/>
          <w:szCs w:val="28"/>
        </w:rPr>
        <w:t xml:space="preserve"> году выражается через качественные и количественные показатели</w:t>
      </w:r>
      <w:r w:rsidR="004C4877" w:rsidRPr="002E2BE5">
        <w:rPr>
          <w:rFonts w:ascii="Times New Roman" w:hAnsi="Times New Roman"/>
          <w:sz w:val="28"/>
          <w:szCs w:val="28"/>
        </w:rPr>
        <w:t>, а именно:</w:t>
      </w:r>
    </w:p>
    <w:p w:rsidR="004C4877" w:rsidRPr="002E2BE5" w:rsidRDefault="004C4877" w:rsidP="004C48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1.</w:t>
      </w:r>
      <w:r w:rsidR="00563247" w:rsidRPr="002E2BE5">
        <w:rPr>
          <w:rFonts w:ascii="Times New Roman" w:hAnsi="Times New Roman"/>
          <w:sz w:val="28"/>
          <w:szCs w:val="28"/>
        </w:rPr>
        <w:t xml:space="preserve"> </w:t>
      </w:r>
      <w:r w:rsidRPr="002E2BE5">
        <w:rPr>
          <w:rFonts w:ascii="Times New Roman" w:hAnsi="Times New Roman"/>
          <w:sz w:val="28"/>
          <w:szCs w:val="28"/>
        </w:rPr>
        <w:t>Объем инвестиций в основной капитал организаций, находящихся на территории городского округа без субъектов малого предпринимательства;</w:t>
      </w:r>
    </w:p>
    <w:p w:rsidR="004C4877" w:rsidRPr="002E2BE5" w:rsidRDefault="004C4877" w:rsidP="004C4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2.</w:t>
      </w:r>
      <w:r w:rsidR="00563247" w:rsidRPr="002E2BE5">
        <w:rPr>
          <w:rFonts w:ascii="Times New Roman" w:hAnsi="Times New Roman"/>
          <w:sz w:val="28"/>
          <w:szCs w:val="28"/>
        </w:rPr>
        <w:t xml:space="preserve"> </w:t>
      </w:r>
      <w:r w:rsidRPr="002E2BE5">
        <w:rPr>
          <w:rFonts w:ascii="Times New Roman" w:hAnsi="Times New Roman"/>
          <w:sz w:val="28"/>
          <w:szCs w:val="28"/>
        </w:rPr>
        <w:t>Объем инвестиций в основной капитал организаций, находящихся на территории городского округа   без субъектов малого предпринимательства, на душу населения;</w:t>
      </w:r>
    </w:p>
    <w:p w:rsidR="004C4877" w:rsidRPr="002E2BE5" w:rsidRDefault="004C4877" w:rsidP="004C4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3.</w:t>
      </w:r>
      <w:r w:rsidR="00563247" w:rsidRPr="002E2BE5">
        <w:rPr>
          <w:rFonts w:ascii="Times New Roman" w:hAnsi="Times New Roman"/>
          <w:sz w:val="28"/>
          <w:szCs w:val="28"/>
        </w:rPr>
        <w:t xml:space="preserve"> </w:t>
      </w:r>
      <w:r w:rsidRPr="002E2BE5">
        <w:rPr>
          <w:rFonts w:ascii="Times New Roman" w:hAnsi="Times New Roman"/>
          <w:sz w:val="28"/>
          <w:szCs w:val="28"/>
        </w:rPr>
        <w:t>Объем инвестиций на реализацию социально значимых инвестиционных проектов за счет всех источников финансирования;</w:t>
      </w:r>
    </w:p>
    <w:p w:rsidR="004C4877" w:rsidRPr="002E2BE5" w:rsidRDefault="004C4877" w:rsidP="004C487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4.</w:t>
      </w:r>
      <w:r w:rsidR="00563247" w:rsidRPr="002E2BE5">
        <w:rPr>
          <w:rFonts w:ascii="Times New Roman" w:hAnsi="Times New Roman"/>
          <w:sz w:val="28"/>
          <w:szCs w:val="28"/>
        </w:rPr>
        <w:t xml:space="preserve"> </w:t>
      </w:r>
      <w:r w:rsidRPr="002E2BE5">
        <w:rPr>
          <w:rFonts w:ascii="Times New Roman" w:hAnsi="Times New Roman"/>
          <w:sz w:val="28"/>
          <w:szCs w:val="28"/>
        </w:rPr>
        <w:t>Количество инвестиционных проектов, реализуемых на территории</w:t>
      </w:r>
      <w:r w:rsidR="00563247" w:rsidRPr="002E2BE5">
        <w:rPr>
          <w:rFonts w:ascii="Times New Roman" w:hAnsi="Times New Roman"/>
          <w:sz w:val="28"/>
          <w:szCs w:val="28"/>
        </w:rPr>
        <w:t xml:space="preserve"> города Рубцовска</w:t>
      </w:r>
      <w:r w:rsidRPr="002E2BE5">
        <w:rPr>
          <w:rFonts w:ascii="Times New Roman" w:hAnsi="Times New Roman"/>
          <w:sz w:val="28"/>
          <w:szCs w:val="28"/>
        </w:rPr>
        <w:t>;</w:t>
      </w:r>
    </w:p>
    <w:p w:rsidR="004C4877" w:rsidRPr="002E2BE5" w:rsidRDefault="004C4877" w:rsidP="004C487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E5">
        <w:rPr>
          <w:rFonts w:ascii="Times New Roman" w:hAnsi="Times New Roman"/>
          <w:sz w:val="28"/>
          <w:szCs w:val="28"/>
        </w:rPr>
        <w:t>5.</w:t>
      </w:r>
      <w:r w:rsidR="00563247" w:rsidRPr="002E2BE5">
        <w:rPr>
          <w:rFonts w:ascii="Times New Roman" w:hAnsi="Times New Roman"/>
          <w:sz w:val="28"/>
          <w:szCs w:val="28"/>
        </w:rPr>
        <w:t xml:space="preserve"> </w:t>
      </w:r>
      <w:r w:rsidRPr="002E2BE5">
        <w:rPr>
          <w:rFonts w:ascii="Times New Roman" w:hAnsi="Times New Roman"/>
          <w:sz w:val="28"/>
          <w:szCs w:val="28"/>
        </w:rPr>
        <w:t xml:space="preserve">Площадь земельных участков, предоставленных для строительства, </w:t>
      </w:r>
    </w:p>
    <w:p w:rsidR="004C4877" w:rsidRPr="002E2BE5" w:rsidRDefault="00563247" w:rsidP="004C487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BE5">
        <w:rPr>
          <w:rFonts w:ascii="Times New Roman" w:hAnsi="Times New Roman"/>
          <w:sz w:val="28"/>
          <w:szCs w:val="28"/>
        </w:rPr>
        <w:t>в</w:t>
      </w:r>
      <w:r w:rsidR="004C4877" w:rsidRPr="002E2BE5">
        <w:rPr>
          <w:rFonts w:ascii="Times New Roman" w:hAnsi="Times New Roman"/>
          <w:sz w:val="28"/>
          <w:szCs w:val="28"/>
        </w:rPr>
        <w:t>ыполнение</w:t>
      </w:r>
      <w:proofErr w:type="gramEnd"/>
      <w:r w:rsidR="004C4877" w:rsidRPr="002E2BE5">
        <w:rPr>
          <w:rFonts w:ascii="Times New Roman" w:hAnsi="Times New Roman"/>
          <w:sz w:val="28"/>
          <w:szCs w:val="28"/>
        </w:rPr>
        <w:t xml:space="preserve"> которых составило </w:t>
      </w:r>
      <w:r w:rsidR="00D62274">
        <w:rPr>
          <w:rFonts w:ascii="Times New Roman" w:hAnsi="Times New Roman"/>
          <w:sz w:val="28"/>
          <w:szCs w:val="28"/>
        </w:rPr>
        <w:t>76</w:t>
      </w:r>
      <w:r w:rsidR="002055FE" w:rsidRPr="002E2BE5">
        <w:rPr>
          <w:rFonts w:ascii="Times New Roman" w:hAnsi="Times New Roman"/>
          <w:sz w:val="28"/>
          <w:szCs w:val="28"/>
        </w:rPr>
        <w:t>,</w:t>
      </w:r>
      <w:r w:rsidR="00D62274">
        <w:rPr>
          <w:rFonts w:ascii="Times New Roman" w:hAnsi="Times New Roman"/>
          <w:sz w:val="28"/>
          <w:szCs w:val="28"/>
        </w:rPr>
        <w:t>2</w:t>
      </w:r>
      <w:r w:rsidR="002A3C8D" w:rsidRPr="002E2BE5">
        <w:rPr>
          <w:rFonts w:ascii="Times New Roman" w:hAnsi="Times New Roman"/>
          <w:sz w:val="28"/>
          <w:szCs w:val="28"/>
        </w:rPr>
        <w:t xml:space="preserve"> </w:t>
      </w:r>
      <w:r w:rsidRPr="002E2BE5">
        <w:rPr>
          <w:rFonts w:ascii="Times New Roman" w:hAnsi="Times New Roman"/>
          <w:sz w:val="28"/>
          <w:szCs w:val="28"/>
        </w:rPr>
        <w:t>%</w:t>
      </w:r>
      <w:r w:rsidR="004C4877" w:rsidRPr="002E2BE5">
        <w:rPr>
          <w:rFonts w:ascii="Times New Roman" w:hAnsi="Times New Roman"/>
          <w:sz w:val="28"/>
          <w:szCs w:val="28"/>
        </w:rPr>
        <w:t>.</w:t>
      </w:r>
    </w:p>
    <w:p w:rsidR="00285108" w:rsidRPr="00285108" w:rsidRDefault="001C40A9" w:rsidP="002851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Согласно методике оценки эффективности муниципальных программ  комплексная оценка эффективности данной Программы за 20</w:t>
      </w:r>
      <w:r w:rsidR="002A3C8D" w:rsidRPr="002E2BE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составила </w:t>
      </w:r>
      <w:r w:rsidR="00926549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9265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26549" w:rsidRPr="009265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26549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и оценивается</w:t>
      </w:r>
      <w:r w:rsidR="00285108">
        <w:rPr>
          <w:rFonts w:ascii="Times New Roman" w:hAnsi="Times New Roman"/>
          <w:color w:val="000000" w:themeColor="text1"/>
          <w:sz w:val="28"/>
          <w:szCs w:val="28"/>
        </w:rPr>
        <w:t xml:space="preserve"> как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5108" w:rsidRPr="00285108">
        <w:rPr>
          <w:rFonts w:ascii="Times New Roman" w:hAnsi="Times New Roman"/>
          <w:color w:val="000000"/>
          <w:sz w:val="28"/>
          <w:szCs w:val="28"/>
        </w:rPr>
        <w:t>высоки</w:t>
      </w:r>
      <w:r w:rsidR="0028510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285108" w:rsidRPr="00285108">
        <w:rPr>
          <w:rFonts w:ascii="Times New Roman" w:hAnsi="Times New Roman"/>
          <w:color w:val="000000"/>
          <w:sz w:val="28"/>
          <w:szCs w:val="28"/>
        </w:rPr>
        <w:t xml:space="preserve"> уров</w:t>
      </w:r>
      <w:r w:rsidR="002851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85108" w:rsidRPr="00285108">
        <w:rPr>
          <w:rFonts w:ascii="Times New Roman" w:hAnsi="Times New Roman"/>
          <w:color w:val="000000"/>
          <w:sz w:val="28"/>
          <w:szCs w:val="28"/>
        </w:rPr>
        <w:t>н</w:t>
      </w:r>
      <w:r w:rsidR="0028510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85108" w:rsidRPr="002851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5108">
        <w:rPr>
          <w:rFonts w:ascii="Times New Roman" w:hAnsi="Times New Roman"/>
          <w:color w:val="000000" w:themeColor="text1"/>
          <w:sz w:val="28"/>
          <w:szCs w:val="28"/>
        </w:rPr>
        <w:t>так как</w:t>
      </w:r>
      <w:r w:rsidR="00285108" w:rsidRPr="00285108">
        <w:rPr>
          <w:rFonts w:ascii="Times New Roman" w:hAnsi="Times New Roman"/>
          <w:color w:val="000000" w:themeColor="text1"/>
          <w:sz w:val="28"/>
          <w:szCs w:val="28"/>
        </w:rPr>
        <w:t xml:space="preserve"> комплексная оценка составляет 80 % и более.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>Начальник отдела экономического</w:t>
      </w:r>
    </w:p>
    <w:p w:rsidR="001C40A9" w:rsidRPr="002E2BE5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развития и ценообразования 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Рубцовска  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</w:t>
      </w:r>
      <w:r w:rsidRPr="002E2BE5">
        <w:rPr>
          <w:rFonts w:ascii="Times New Roman" w:hAnsi="Times New Roman"/>
          <w:color w:val="000000" w:themeColor="text1"/>
          <w:sz w:val="28"/>
          <w:szCs w:val="28"/>
        </w:rPr>
        <w:tab/>
        <w:t>И.В. Пурыга</w:t>
      </w:r>
    </w:p>
    <w:p w:rsidR="001C40A9" w:rsidRDefault="001C40A9" w:rsidP="001C40A9">
      <w:pPr>
        <w:pStyle w:val="aa"/>
        <w:ind w:firstLine="639"/>
        <w:rPr>
          <w:rFonts w:ascii="Times New Roman" w:hAnsi="Times New Roman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0179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7975" w:rsidRDefault="00017975" w:rsidP="00017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Исполнитель:  Сушко Светлана Дмитриевна </w:t>
      </w:r>
    </w:p>
    <w:p w:rsidR="00017975" w:rsidRDefault="00017975" w:rsidP="00017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эл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дрес</w:t>
      </w:r>
      <w:proofErr w:type="spellEnd"/>
      <w:r>
        <w:rPr>
          <w:rFonts w:ascii="Times New Roman" w:hAnsi="Times New Roman"/>
          <w:sz w:val="26"/>
          <w:szCs w:val="26"/>
        </w:rPr>
        <w:t>: sushko</w:t>
      </w:r>
      <w:hyperlink r:id="rId5" w:history="1">
        <w:r w:rsidRPr="00017975">
          <w:rPr>
            <w:rStyle w:val="af6"/>
            <w:rFonts w:ascii="Times New Roman" w:eastAsiaTheme="majorEastAsia" w:hAnsi="Times New Roman"/>
            <w:sz w:val="26"/>
            <w:szCs w:val="26"/>
            <w:u w:val="none"/>
          </w:rPr>
          <w:t>@rubtsovsk.org</w:t>
        </w:r>
      </w:hyperlink>
      <w:r w:rsidRPr="00017975">
        <w:rPr>
          <w:rFonts w:ascii="Times New Roman" w:hAnsi="Times New Roman"/>
          <w:sz w:val="26"/>
          <w:szCs w:val="26"/>
        </w:rPr>
        <w:t xml:space="preserve">  </w:t>
      </w:r>
    </w:p>
    <w:p w:rsidR="00017975" w:rsidRDefault="00017975" w:rsidP="00017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 8(38557) 96408 доб.381</w:t>
      </w: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6CD" w:rsidRDefault="008216CD" w:rsidP="00821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8216C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Расчет оценки эффективности муниципальной программы «Повышение инвестиционной привлекательности муниципального образования город Рубцовск Алтайского края» на 2018 -2020 годы</w:t>
      </w:r>
    </w:p>
    <w:p w:rsidR="001C40A9" w:rsidRPr="001C40A9" w:rsidRDefault="001C40A9" w:rsidP="008216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за 20</w:t>
      </w:r>
      <w:r w:rsidR="00B3603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1C40A9" w:rsidRPr="008216CD" w:rsidRDefault="001C40A9" w:rsidP="008216C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6CD">
        <w:rPr>
          <w:rFonts w:ascii="Times New Roman" w:hAnsi="Times New Roman"/>
          <w:color w:val="000000" w:themeColor="text1"/>
          <w:sz w:val="28"/>
          <w:szCs w:val="28"/>
        </w:rPr>
        <w:t xml:space="preserve">Оценка степени достижения целей и решения задач муниципальной программы: </w:t>
      </w:r>
    </w:p>
    <w:p w:rsidR="001C40A9" w:rsidRPr="00974F6D" w:rsidRDefault="001C40A9" w:rsidP="001C4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(1/m) * </w:t>
      </w:r>
      <w:proofErr w:type="gramStart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∑(</w:t>
      </w:r>
      <w:proofErr w:type="gramEnd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Si) = </w:t>
      </w:r>
      <w:r w:rsidR="004C4877" w:rsidRPr="00974F6D">
        <w:rPr>
          <w:rFonts w:ascii="Times New Roman" w:hAnsi="Times New Roman"/>
          <w:sz w:val="28"/>
          <w:szCs w:val="28"/>
          <w:lang w:val="en-US"/>
        </w:rPr>
        <w:t>1/5</w:t>
      </w:r>
      <w:r w:rsidR="008C0ABF" w:rsidRPr="00974F6D">
        <w:rPr>
          <w:rFonts w:ascii="Times New Roman" w:hAnsi="Times New Roman"/>
          <w:sz w:val="28"/>
          <w:szCs w:val="28"/>
          <w:lang w:val="en-US"/>
        </w:rPr>
        <w:t>*</w:t>
      </w:r>
      <w:r w:rsidR="00BB2EC4">
        <w:rPr>
          <w:rFonts w:ascii="Times New Roman" w:hAnsi="Times New Roman"/>
          <w:sz w:val="28"/>
          <w:szCs w:val="28"/>
        </w:rPr>
        <w:t>38</w:t>
      </w:r>
      <w:r w:rsidR="008C0ABF" w:rsidRPr="00974F6D">
        <w:rPr>
          <w:rFonts w:ascii="Times New Roman" w:hAnsi="Times New Roman"/>
          <w:sz w:val="28"/>
          <w:szCs w:val="28"/>
          <w:lang w:val="en-US"/>
        </w:rPr>
        <w:t>0,</w:t>
      </w:r>
      <w:r w:rsidR="00BB2EC4">
        <w:rPr>
          <w:rFonts w:ascii="Times New Roman" w:hAnsi="Times New Roman"/>
          <w:sz w:val="28"/>
          <w:szCs w:val="28"/>
        </w:rPr>
        <w:t>84</w:t>
      </w:r>
      <w:r w:rsidR="008C0ABF" w:rsidRPr="00974F6D">
        <w:rPr>
          <w:rFonts w:ascii="Times New Roman" w:hAnsi="Times New Roman"/>
          <w:sz w:val="28"/>
          <w:szCs w:val="28"/>
          <w:lang w:val="en-US"/>
        </w:rPr>
        <w:t>=0,2*</w:t>
      </w:r>
      <w:r w:rsidR="00BB2EC4">
        <w:rPr>
          <w:rFonts w:ascii="Times New Roman" w:hAnsi="Times New Roman"/>
          <w:sz w:val="28"/>
          <w:szCs w:val="28"/>
        </w:rPr>
        <w:t>38</w:t>
      </w:r>
      <w:r w:rsidR="008C0ABF" w:rsidRPr="00974F6D">
        <w:rPr>
          <w:rFonts w:ascii="Times New Roman" w:hAnsi="Times New Roman"/>
          <w:sz w:val="28"/>
          <w:szCs w:val="28"/>
          <w:lang w:val="en-US"/>
        </w:rPr>
        <w:t>0,</w:t>
      </w:r>
      <w:r w:rsidR="00BB2EC4">
        <w:rPr>
          <w:rFonts w:ascii="Times New Roman" w:hAnsi="Times New Roman"/>
          <w:sz w:val="28"/>
          <w:szCs w:val="28"/>
        </w:rPr>
        <w:t>84</w:t>
      </w:r>
      <w:r w:rsidR="008C0ABF" w:rsidRPr="00974F6D">
        <w:rPr>
          <w:rFonts w:ascii="Times New Roman" w:hAnsi="Times New Roman"/>
          <w:sz w:val="28"/>
          <w:szCs w:val="28"/>
          <w:lang w:val="en-US"/>
        </w:rPr>
        <w:t>=</w:t>
      </w:r>
      <w:r w:rsidR="00BB2EC4">
        <w:rPr>
          <w:rFonts w:ascii="Times New Roman" w:hAnsi="Times New Roman"/>
          <w:sz w:val="28"/>
          <w:szCs w:val="28"/>
        </w:rPr>
        <w:t>76</w:t>
      </w:r>
      <w:r w:rsidR="008C0ABF" w:rsidRPr="00974F6D">
        <w:rPr>
          <w:rFonts w:ascii="Times New Roman" w:hAnsi="Times New Roman"/>
          <w:sz w:val="28"/>
          <w:szCs w:val="28"/>
          <w:lang w:val="en-US"/>
        </w:rPr>
        <w:t>,</w:t>
      </w:r>
      <w:r w:rsidR="00BB2EC4">
        <w:rPr>
          <w:rFonts w:ascii="Times New Roman" w:hAnsi="Times New Roman"/>
          <w:sz w:val="28"/>
          <w:szCs w:val="28"/>
        </w:rPr>
        <w:t>2</w:t>
      </w:r>
      <w:r w:rsidR="008C0ABF" w:rsidRPr="00974F6D">
        <w:rPr>
          <w:rFonts w:ascii="Times New Roman" w:hAnsi="Times New Roman"/>
          <w:sz w:val="28"/>
          <w:szCs w:val="28"/>
          <w:lang w:val="en-US"/>
        </w:rPr>
        <w:t>%</w:t>
      </w:r>
    </w:p>
    <w:p w:rsidR="001C40A9" w:rsidRPr="00CE0ED0" w:rsidRDefault="001C40A9" w:rsidP="001C4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E0ED0">
        <w:rPr>
          <w:rFonts w:ascii="Times New Roman" w:hAnsi="Times New Roman"/>
          <w:color w:val="000000" w:themeColor="text1"/>
          <w:sz w:val="28"/>
          <w:szCs w:val="28"/>
          <w:lang w:val="en-US"/>
        </w:rPr>
        <w:t>m =</w:t>
      </w:r>
      <w:r w:rsidR="004C4877" w:rsidRPr="00CE0ED0">
        <w:rPr>
          <w:rFonts w:ascii="Times New Roman" w:hAnsi="Times New Roman"/>
          <w:sz w:val="28"/>
          <w:szCs w:val="28"/>
          <w:lang w:val="en-US"/>
        </w:rPr>
        <w:t>5</w:t>
      </w:r>
    </w:p>
    <w:p w:rsidR="001C40A9" w:rsidRPr="009F636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8318F">
        <w:rPr>
          <w:color w:val="000000" w:themeColor="text1"/>
          <w:lang w:val="en-US"/>
        </w:rPr>
        <w:t>1</w:t>
      </w:r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16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79</w:t>
      </w:r>
      <w:proofErr w:type="gramStart"/>
      <w:r w:rsidRPr="0068318F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5</w:t>
      </w:r>
      <w:proofErr w:type="gramEnd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/9</w:t>
      </w:r>
      <w:r w:rsidR="000E0C28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5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0,0*100% = 1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7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6,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8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5% ~ 100%</w:t>
      </w:r>
    </w:p>
    <w:p w:rsidR="001C40A9" w:rsidRPr="009F636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9F6369">
        <w:rPr>
          <w:color w:val="000000" w:themeColor="text1"/>
          <w:lang w:val="en-US"/>
        </w:rPr>
        <w:t xml:space="preserve">2 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= 11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862</w:t>
      </w:r>
      <w:proofErr w:type="gramStart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,0</w:t>
      </w:r>
      <w:proofErr w:type="gramEnd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/65</w:t>
      </w:r>
      <w:r w:rsidR="000E0C28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84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,0*100% = 1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% ~ 100%</w:t>
      </w:r>
    </w:p>
    <w:p w:rsidR="001C40A9" w:rsidRPr="009F636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9F6369">
        <w:rPr>
          <w:color w:val="000000" w:themeColor="text1"/>
          <w:lang w:val="en-US"/>
        </w:rPr>
        <w:t>3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9</w:t>
      </w:r>
      <w:proofErr w:type="gramStart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8</w:t>
      </w:r>
      <w:proofErr w:type="gramEnd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/1</w:t>
      </w:r>
      <w:r w:rsidR="000E0C28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5,0*100% = 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CE0ED0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%</w:t>
      </w:r>
    </w:p>
    <w:p w:rsidR="001C40A9" w:rsidRPr="009F636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9F6369">
        <w:rPr>
          <w:color w:val="000000" w:themeColor="text1"/>
          <w:lang w:val="en-US"/>
        </w:rPr>
        <w:t>4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3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/1</w:t>
      </w:r>
      <w:r w:rsidR="000E0C28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*100% = 2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proofErr w:type="gramStart"/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,5</w:t>
      </w:r>
      <w:proofErr w:type="gramEnd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% ~ 100% </w:t>
      </w:r>
    </w:p>
    <w:p w:rsidR="001C40A9" w:rsidRPr="009F636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9F6369">
        <w:rPr>
          <w:color w:val="000000" w:themeColor="text1"/>
          <w:lang w:val="en-US"/>
        </w:rPr>
        <w:t xml:space="preserve">5 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= </w:t>
      </w:r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spellStart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proofErr w:type="spellEnd"/>
      <w:proofErr w:type="gramStart"/>
      <w:r w:rsidR="009F6369" w:rsidRPr="009F6369">
        <w:rPr>
          <w:rFonts w:ascii="Times New Roman" w:hAnsi="Times New Roman"/>
          <w:color w:val="000000" w:themeColor="text1"/>
          <w:sz w:val="28"/>
          <w:szCs w:val="28"/>
        </w:rPr>
        <w:t>,76</w:t>
      </w:r>
      <w:proofErr w:type="gramEnd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/1</w:t>
      </w:r>
      <w:r w:rsidR="000E0C28"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0*100% = </w:t>
      </w:r>
      <w:r w:rsidR="009F636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9F6369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% </w:t>
      </w:r>
    </w:p>
    <w:p w:rsidR="001C40A9" w:rsidRPr="009F636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=0</w:t>
      </w:r>
      <w:proofErr w:type="gramStart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,2</w:t>
      </w:r>
      <w:proofErr w:type="gramEnd"/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*(100+100+</w:t>
      </w:r>
      <w:r w:rsidR="009F6369">
        <w:rPr>
          <w:rFonts w:ascii="Times New Roman" w:hAnsi="Times New Roman"/>
          <w:color w:val="000000" w:themeColor="text1"/>
          <w:sz w:val="28"/>
          <w:szCs w:val="28"/>
        </w:rPr>
        <w:t>71,8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+100+</w:t>
      </w:r>
      <w:r w:rsidR="009F636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9F6369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= </w:t>
      </w:r>
      <w:r w:rsidR="009F6369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9F63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F6369">
        <w:rPr>
          <w:rFonts w:ascii="Times New Roman" w:hAnsi="Times New Roman"/>
          <w:color w:val="000000" w:themeColor="text1"/>
          <w:sz w:val="28"/>
          <w:szCs w:val="28"/>
          <w:lang w:val="en-US"/>
        </w:rPr>
        <w:t>%</w:t>
      </w:r>
    </w:p>
    <w:p w:rsidR="001C40A9" w:rsidRPr="008216CD" w:rsidRDefault="001C40A9" w:rsidP="008216C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6CD">
        <w:rPr>
          <w:rFonts w:ascii="Times New Roman" w:hAnsi="Times New Roman"/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Fin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= K / L*100% = </w:t>
      </w:r>
      <w:r w:rsidR="003245B4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245B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/34,0*100% = 1</w:t>
      </w:r>
      <w:r w:rsidR="003245B4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CA214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3. Оценка степени реализации мероприятий  муниципальной программы: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Mer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= (1/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n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>) * (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Rj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>*100%) = (1/17)*(1</w:t>
      </w:r>
      <w:r w:rsidR="00591DB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*100%) = </w:t>
      </w:r>
      <w:r w:rsidR="00591DB7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1DB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n = 17, где n - количество мероприятий по Программе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j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- номер мероприятий по Программе 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07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E800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007C">
        <w:rPr>
          <w:rFonts w:ascii="Times New Roman" w:hAnsi="Times New Roman"/>
          <w:color w:val="000000" w:themeColor="text1"/>
          <w:sz w:val="28"/>
          <w:szCs w:val="28"/>
          <w:lang w:val="en-US"/>
        </w:rPr>
        <w:t>j</w:t>
      </w:r>
      <w:r w:rsidRPr="00E8007C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Pr="00E8007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E8007C">
        <w:rPr>
          <w:rFonts w:ascii="Times New Roman" w:hAnsi="Times New Roman"/>
          <w:color w:val="000000" w:themeColor="text1"/>
        </w:rPr>
        <w:t>1.1</w:t>
      </w:r>
      <w:r w:rsidRPr="00E8007C">
        <w:rPr>
          <w:rFonts w:ascii="Times New Roman" w:hAnsi="Times New Roman"/>
          <w:color w:val="000000" w:themeColor="text1"/>
          <w:sz w:val="28"/>
          <w:szCs w:val="28"/>
        </w:rPr>
        <w:t xml:space="preserve">+ </w:t>
      </w:r>
      <w:r w:rsidRPr="00E8007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E8007C">
        <w:rPr>
          <w:rFonts w:ascii="Times New Roman" w:hAnsi="Times New Roman"/>
          <w:color w:val="000000" w:themeColor="text1"/>
        </w:rPr>
        <w:t>1.3</w:t>
      </w:r>
      <w:r w:rsidRPr="00E8007C">
        <w:rPr>
          <w:rFonts w:ascii="Times New Roman" w:hAnsi="Times New Roman"/>
          <w:color w:val="000000" w:themeColor="text1"/>
          <w:sz w:val="28"/>
          <w:szCs w:val="28"/>
        </w:rPr>
        <w:t>+</w:t>
      </w:r>
      <w:r w:rsidRPr="00E8007C">
        <w:rPr>
          <w:rFonts w:ascii="Times New Roman" w:hAnsi="Times New Roman"/>
          <w:color w:val="000000" w:themeColor="text1"/>
        </w:rPr>
        <w:t xml:space="preserve"> </w:t>
      </w:r>
      <w:r w:rsidRPr="00E8007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="00E8007C">
        <w:rPr>
          <w:rFonts w:ascii="Times New Roman" w:hAnsi="Times New Roman"/>
          <w:color w:val="000000" w:themeColor="text1"/>
        </w:rPr>
        <w:t>2.</w:t>
      </w:r>
      <w:r w:rsidRPr="00E8007C">
        <w:rPr>
          <w:rFonts w:ascii="Times New Roman" w:hAnsi="Times New Roman"/>
          <w:color w:val="000000" w:themeColor="text1"/>
        </w:rPr>
        <w:t>1</w:t>
      </w:r>
      <w:r w:rsidRPr="00E8007C">
        <w:rPr>
          <w:rFonts w:ascii="Times New Roman" w:hAnsi="Times New Roman"/>
          <w:color w:val="000000" w:themeColor="text1"/>
          <w:sz w:val="28"/>
          <w:szCs w:val="28"/>
        </w:rPr>
        <w:t xml:space="preserve">+ </w:t>
      </w:r>
      <w:r w:rsidRPr="00E8007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="00E8007C">
        <w:rPr>
          <w:rFonts w:ascii="Times New Roman" w:hAnsi="Times New Roman"/>
          <w:color w:val="000000" w:themeColor="text1"/>
        </w:rPr>
        <w:t>2</w:t>
      </w:r>
      <w:r w:rsidRPr="00E8007C">
        <w:rPr>
          <w:rFonts w:ascii="Times New Roman" w:hAnsi="Times New Roman"/>
          <w:color w:val="000000" w:themeColor="text1"/>
        </w:rPr>
        <w:t>.2</w:t>
      </w:r>
      <w:r w:rsidRPr="00E8007C">
        <w:rPr>
          <w:rFonts w:ascii="Times New Roman" w:hAnsi="Times New Roman"/>
          <w:color w:val="000000" w:themeColor="text1"/>
          <w:sz w:val="28"/>
          <w:szCs w:val="28"/>
        </w:rPr>
        <w:t xml:space="preserve">+ </w:t>
      </w:r>
      <w:r w:rsidRPr="00E8007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="00E8007C" w:rsidRPr="00E8007C">
        <w:rPr>
          <w:rFonts w:ascii="Times New Roman" w:hAnsi="Times New Roman"/>
          <w:color w:val="000000" w:themeColor="text1"/>
        </w:rPr>
        <w:t>2.</w:t>
      </w:r>
      <w:r w:rsidR="00E8007C">
        <w:rPr>
          <w:rFonts w:ascii="Times New Roman" w:hAnsi="Times New Roman"/>
          <w:color w:val="000000" w:themeColor="text1"/>
        </w:rPr>
        <w:t>3</w:t>
      </w:r>
      <w:r w:rsidRPr="00E8007C">
        <w:rPr>
          <w:rFonts w:ascii="Times New Roman" w:hAnsi="Times New Roman"/>
          <w:color w:val="000000" w:themeColor="text1"/>
          <w:sz w:val="28"/>
          <w:szCs w:val="28"/>
        </w:rPr>
        <w:t xml:space="preserve">+ </w:t>
      </w:r>
      <w:r w:rsidRPr="00E8007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="00E8007C" w:rsidRPr="00E8007C">
        <w:rPr>
          <w:rFonts w:ascii="Times New Roman" w:hAnsi="Times New Roman"/>
          <w:color w:val="000000" w:themeColor="text1"/>
        </w:rPr>
        <w:t>2</w:t>
      </w:r>
      <w:r w:rsidRPr="00E8007C">
        <w:rPr>
          <w:rFonts w:ascii="Times New Roman" w:hAnsi="Times New Roman"/>
          <w:color w:val="000000" w:themeColor="text1"/>
        </w:rPr>
        <w:t>.</w:t>
      </w:r>
      <w:r w:rsidR="00E8007C">
        <w:rPr>
          <w:rFonts w:ascii="Times New Roman" w:hAnsi="Times New Roman"/>
          <w:color w:val="000000" w:themeColor="text1"/>
        </w:rPr>
        <w:t>4</w:t>
      </w:r>
      <w:r w:rsidRPr="00E8007C">
        <w:rPr>
          <w:rFonts w:ascii="Times New Roman" w:hAnsi="Times New Roman"/>
          <w:color w:val="000000" w:themeColor="text1"/>
          <w:sz w:val="28"/>
          <w:szCs w:val="28"/>
        </w:rPr>
        <w:t xml:space="preserve">+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E8007C">
        <w:rPr>
          <w:rFonts w:ascii="Times New Roman" w:hAnsi="Times New Roman"/>
          <w:color w:val="000000" w:themeColor="text1"/>
        </w:rPr>
        <w:t>4</w:t>
      </w:r>
      <w:r w:rsidRPr="001C40A9">
        <w:rPr>
          <w:rFonts w:ascii="Times New Roman" w:hAnsi="Times New Roman"/>
          <w:color w:val="000000" w:themeColor="text1"/>
        </w:rPr>
        <w:t>.</w:t>
      </w:r>
      <w:r w:rsidR="00E8007C">
        <w:rPr>
          <w:rFonts w:ascii="Times New Roman" w:hAnsi="Times New Roman"/>
          <w:color w:val="000000" w:themeColor="text1"/>
        </w:rPr>
        <w:t>1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5.</w:t>
      </w:r>
      <w:r w:rsidR="00E8007C">
        <w:rPr>
          <w:rFonts w:ascii="Times New Roman" w:hAnsi="Times New Roman"/>
          <w:color w:val="000000" w:themeColor="text1"/>
        </w:rPr>
        <w:t>1</w:t>
      </w:r>
      <w:r w:rsidRPr="001C40A9">
        <w:rPr>
          <w:rFonts w:ascii="Times New Roman" w:hAnsi="Times New Roman"/>
          <w:color w:val="000000" w:themeColor="text1"/>
        </w:rPr>
        <w:t xml:space="preserve"> 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5.3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5.4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+ R</w:t>
      </w:r>
      <w:r w:rsidRPr="001C40A9">
        <w:rPr>
          <w:rFonts w:ascii="Times New Roman" w:hAnsi="Times New Roman"/>
          <w:color w:val="000000" w:themeColor="text1"/>
        </w:rPr>
        <w:t>6.1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+ R</w:t>
      </w:r>
      <w:r w:rsidRPr="001C40A9">
        <w:rPr>
          <w:rFonts w:ascii="Times New Roman" w:hAnsi="Times New Roman"/>
          <w:color w:val="000000" w:themeColor="text1"/>
        </w:rPr>
        <w:t>6.2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R 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j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= 1+0+1+1+1+1+</w:t>
      </w:r>
      <w:r w:rsidR="0078030F">
        <w:rPr>
          <w:rFonts w:ascii="Times New Roman" w:hAnsi="Times New Roman"/>
          <w:color w:val="000000" w:themeColor="text1"/>
          <w:sz w:val="28"/>
          <w:szCs w:val="28"/>
        </w:rPr>
        <w:t>1+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0+1+1+</w:t>
      </w:r>
      <w:r w:rsidR="0078030F">
        <w:rPr>
          <w:rFonts w:ascii="Times New Roman" w:hAnsi="Times New Roman"/>
          <w:color w:val="000000" w:themeColor="text1"/>
          <w:sz w:val="28"/>
          <w:szCs w:val="28"/>
        </w:rPr>
        <w:t>1+1+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1+1=1</w:t>
      </w:r>
      <w:r w:rsidR="0078030F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1C40A9" w:rsidRPr="001C40A9" w:rsidRDefault="001C40A9" w:rsidP="00CA2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>4. Комплексная оценка эффективности реализации муниципальной    программы: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   O = (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Cel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Fin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proofErr w:type="spellStart"/>
      <w:r w:rsidRPr="001C40A9">
        <w:rPr>
          <w:rFonts w:ascii="Times New Roman" w:hAnsi="Times New Roman"/>
          <w:color w:val="000000" w:themeColor="text1"/>
          <w:sz w:val="28"/>
          <w:szCs w:val="28"/>
        </w:rPr>
        <w:t>Mer</w:t>
      </w:r>
      <w:proofErr w:type="spellEnd"/>
      <w:r w:rsidRPr="001C40A9">
        <w:rPr>
          <w:rFonts w:ascii="Times New Roman" w:hAnsi="Times New Roman"/>
          <w:color w:val="000000" w:themeColor="text1"/>
          <w:sz w:val="28"/>
          <w:szCs w:val="28"/>
        </w:rPr>
        <w:t>)/3 = (</w:t>
      </w:r>
      <w:r w:rsidR="007261AD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261A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%+1</w:t>
      </w:r>
      <w:r w:rsidR="007261AD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%+7</w:t>
      </w:r>
      <w:r w:rsidR="007261AD">
        <w:rPr>
          <w:rFonts w:ascii="Times New Roman" w:hAnsi="Times New Roman"/>
          <w:color w:val="000000" w:themeColor="text1"/>
          <w:sz w:val="28"/>
          <w:szCs w:val="28"/>
        </w:rPr>
        <w:t>0,6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%)/3 = </w:t>
      </w:r>
      <w:r w:rsidR="007261AD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261A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40A9" w:rsidRPr="001C40A9" w:rsidRDefault="001C40A9" w:rsidP="00CA2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Т.к. комплексная оценка эффективности реализации муниципальной программы составила </w:t>
      </w:r>
      <w:r w:rsidR="007261AD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261A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 xml:space="preserve">%, муниципальная программа считается реализуемой с  </w:t>
      </w:r>
      <w:r w:rsidR="000B0296">
        <w:rPr>
          <w:rFonts w:ascii="Times New Roman" w:hAnsi="Times New Roman"/>
          <w:color w:val="000000" w:themeColor="text1"/>
          <w:sz w:val="28"/>
          <w:szCs w:val="28"/>
        </w:rPr>
        <w:t>высок</w:t>
      </w:r>
      <w:r w:rsidRPr="001C40A9">
        <w:rPr>
          <w:rFonts w:ascii="Times New Roman" w:hAnsi="Times New Roman"/>
          <w:color w:val="000000" w:themeColor="text1"/>
          <w:sz w:val="28"/>
          <w:szCs w:val="28"/>
        </w:rPr>
        <w:t>им уровнем эффективности.</w:t>
      </w:r>
    </w:p>
    <w:p w:rsidR="001C40A9" w:rsidRPr="001C40A9" w:rsidRDefault="001C40A9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2DCD" w:rsidRPr="001C40A9" w:rsidRDefault="00072DCD" w:rsidP="001C4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72DCD" w:rsidRPr="001C40A9" w:rsidSect="007F43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7A06"/>
    <w:multiLevelType w:val="hybridMultilevel"/>
    <w:tmpl w:val="305E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22F7"/>
    <w:multiLevelType w:val="hybridMultilevel"/>
    <w:tmpl w:val="5A84E2DE"/>
    <w:lvl w:ilvl="0" w:tplc="93CA35C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A9"/>
    <w:rsid w:val="0000427D"/>
    <w:rsid w:val="00017975"/>
    <w:rsid w:val="00057C87"/>
    <w:rsid w:val="00072DCD"/>
    <w:rsid w:val="000B0296"/>
    <w:rsid w:val="000D0500"/>
    <w:rsid w:val="000D43FD"/>
    <w:rsid w:val="000E0C28"/>
    <w:rsid w:val="0017166C"/>
    <w:rsid w:val="001C40A9"/>
    <w:rsid w:val="002055FE"/>
    <w:rsid w:val="00220645"/>
    <w:rsid w:val="002770F2"/>
    <w:rsid w:val="00285108"/>
    <w:rsid w:val="002864FB"/>
    <w:rsid w:val="002A3C8D"/>
    <w:rsid w:val="002E2BE5"/>
    <w:rsid w:val="003245B4"/>
    <w:rsid w:val="003959D7"/>
    <w:rsid w:val="003E449C"/>
    <w:rsid w:val="004C4877"/>
    <w:rsid w:val="00563247"/>
    <w:rsid w:val="00580BCA"/>
    <w:rsid w:val="00591DB7"/>
    <w:rsid w:val="005F4B19"/>
    <w:rsid w:val="00671130"/>
    <w:rsid w:val="0068318F"/>
    <w:rsid w:val="006F1F6B"/>
    <w:rsid w:val="007261AD"/>
    <w:rsid w:val="0074032F"/>
    <w:rsid w:val="0078030F"/>
    <w:rsid w:val="00790A93"/>
    <w:rsid w:val="007F4387"/>
    <w:rsid w:val="008147EE"/>
    <w:rsid w:val="008216CD"/>
    <w:rsid w:val="0087170A"/>
    <w:rsid w:val="008C0ABF"/>
    <w:rsid w:val="00926549"/>
    <w:rsid w:val="00974F6D"/>
    <w:rsid w:val="009E0CEE"/>
    <w:rsid w:val="009F6369"/>
    <w:rsid w:val="00A60BC9"/>
    <w:rsid w:val="00A71D87"/>
    <w:rsid w:val="00AF4CD8"/>
    <w:rsid w:val="00B1588E"/>
    <w:rsid w:val="00B32EF4"/>
    <w:rsid w:val="00B36039"/>
    <w:rsid w:val="00BB2EC4"/>
    <w:rsid w:val="00C02381"/>
    <w:rsid w:val="00C83EC2"/>
    <w:rsid w:val="00CA2144"/>
    <w:rsid w:val="00CA5F9C"/>
    <w:rsid w:val="00CE0ED0"/>
    <w:rsid w:val="00CE413B"/>
    <w:rsid w:val="00CF6896"/>
    <w:rsid w:val="00D12AE6"/>
    <w:rsid w:val="00D62274"/>
    <w:rsid w:val="00D80D72"/>
    <w:rsid w:val="00DC0493"/>
    <w:rsid w:val="00DC0F4B"/>
    <w:rsid w:val="00DD4297"/>
    <w:rsid w:val="00E03615"/>
    <w:rsid w:val="00E21DB9"/>
    <w:rsid w:val="00E4035D"/>
    <w:rsid w:val="00E733D1"/>
    <w:rsid w:val="00E8007C"/>
    <w:rsid w:val="00E929C8"/>
    <w:rsid w:val="00EA5890"/>
    <w:rsid w:val="00F0699F"/>
    <w:rsid w:val="00F15765"/>
    <w:rsid w:val="00F331B6"/>
    <w:rsid w:val="00FA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9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33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331B6"/>
    <w:pPr>
      <w:spacing w:before="200"/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1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1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1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1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B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1B6"/>
    <w:rPr>
      <w:rFonts w:asciiTheme="majorHAnsi" w:eastAsiaTheme="majorEastAsia" w:hAnsiTheme="majorHAnsi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33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1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1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1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31B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3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31B6"/>
    <w:rPr>
      <w:b/>
      <w:bCs/>
    </w:rPr>
  </w:style>
  <w:style w:type="character" w:styleId="a9">
    <w:name w:val="Emphasis"/>
    <w:basedOn w:val="a0"/>
    <w:uiPriority w:val="20"/>
    <w:qFormat/>
    <w:rsid w:val="00F331B6"/>
    <w:rPr>
      <w:i/>
      <w:iCs/>
    </w:rPr>
  </w:style>
  <w:style w:type="paragraph" w:styleId="aa">
    <w:name w:val="No Spacing"/>
    <w:basedOn w:val="a"/>
    <w:uiPriority w:val="1"/>
    <w:qFormat/>
    <w:rsid w:val="00F331B6"/>
    <w:pPr>
      <w:spacing w:line="240" w:lineRule="auto"/>
    </w:pPr>
  </w:style>
  <w:style w:type="paragraph" w:styleId="ab">
    <w:name w:val="List Paragraph"/>
    <w:basedOn w:val="a"/>
    <w:qFormat/>
    <w:rsid w:val="00F331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1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1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3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31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31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31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31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31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31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31B6"/>
    <w:pPr>
      <w:outlineLvl w:val="9"/>
    </w:pPr>
  </w:style>
  <w:style w:type="paragraph" w:styleId="af4">
    <w:name w:val="Normal (Web)"/>
    <w:basedOn w:val="a"/>
    <w:rsid w:val="001C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1C40A9"/>
  </w:style>
  <w:style w:type="paragraph" w:customStyle="1" w:styleId="p17">
    <w:name w:val="p17"/>
    <w:basedOn w:val="a"/>
    <w:rsid w:val="001C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1C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1C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rsid w:val="0079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017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p@ru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</dc:creator>
  <cp:lastModifiedBy>svf</cp:lastModifiedBy>
  <cp:revision>2</cp:revision>
  <cp:lastPrinted>2021-03-22T08:13:00Z</cp:lastPrinted>
  <dcterms:created xsi:type="dcterms:W3CDTF">2021-03-22T08:27:00Z</dcterms:created>
  <dcterms:modified xsi:type="dcterms:W3CDTF">2021-03-22T08:27:00Z</dcterms:modified>
</cp:coreProperties>
</file>