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 xml:space="preserve">                                                                ПРОТОКОЛ №108</w:t>
      </w:r>
    </w:p>
    <w:p w:rsidR="00EA4992" w:rsidRPr="00EA4992" w:rsidRDefault="00EA4992" w:rsidP="00EA4992">
      <w:pPr>
        <w:spacing w:after="0" w:line="240" w:lineRule="auto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 xml:space="preserve">                 рассмотрения  заявок   на участие в открытом аукционе   на право заключения  </w:t>
      </w:r>
    </w:p>
    <w:p w:rsidR="00EA4992" w:rsidRPr="00EA4992" w:rsidRDefault="00EA4992" w:rsidP="00EA4992">
      <w:pPr>
        <w:spacing w:after="0" w:line="240" w:lineRule="auto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 xml:space="preserve">                  договоров  аренды имущества муниципальной собственности, числящегося </w:t>
      </w:r>
      <w:proofErr w:type="gramStart"/>
      <w:r w:rsidRPr="00EA4992">
        <w:rPr>
          <w:rFonts w:ascii="Times New Roman" w:hAnsi="Times New Roman" w:cs="Times New Roman"/>
          <w:b/>
        </w:rPr>
        <w:t>в</w:t>
      </w:r>
      <w:proofErr w:type="gramEnd"/>
    </w:p>
    <w:p w:rsidR="00EA4992" w:rsidRPr="00EA4992" w:rsidRDefault="00EA4992" w:rsidP="00EA4992">
      <w:pPr>
        <w:spacing w:after="0" w:line="240" w:lineRule="auto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EA4992">
        <w:rPr>
          <w:rFonts w:ascii="Times New Roman" w:hAnsi="Times New Roman" w:cs="Times New Roman"/>
          <w:b/>
        </w:rPr>
        <w:t>составе</w:t>
      </w:r>
      <w:proofErr w:type="gramEnd"/>
      <w:r w:rsidRPr="00EA4992">
        <w:rPr>
          <w:rFonts w:ascii="Times New Roman" w:hAnsi="Times New Roman" w:cs="Times New Roman"/>
          <w:b/>
        </w:rPr>
        <w:t xml:space="preserve"> казны муниципального образования город Рубцовск Алтайского края </w:t>
      </w:r>
    </w:p>
    <w:p w:rsidR="00EA4992" w:rsidRPr="00EA4992" w:rsidRDefault="00EA4992" w:rsidP="00EA4992">
      <w:pPr>
        <w:spacing w:after="0" w:line="240" w:lineRule="auto"/>
        <w:rPr>
          <w:rFonts w:ascii="Times New Roman" w:hAnsi="Times New Roman" w:cs="Times New Roman"/>
        </w:rPr>
      </w:pP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                08 июня  2015г.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>Администрация города Рубцовска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658200, Алтайский  край, </w:t>
      </w:r>
      <w:proofErr w:type="gramStart"/>
      <w:r w:rsidRPr="00EA4992">
        <w:rPr>
          <w:rFonts w:ascii="Times New Roman" w:hAnsi="Times New Roman" w:cs="Times New Roman"/>
        </w:rPr>
        <w:t>г</w:t>
      </w:r>
      <w:proofErr w:type="gramEnd"/>
      <w:r w:rsidRPr="00EA4992">
        <w:rPr>
          <w:rFonts w:ascii="Times New Roman" w:hAnsi="Times New Roman" w:cs="Times New Roman"/>
        </w:rPr>
        <w:t>. Рубцовск, пр. Ленина,130.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 № 51а. Начало в 10-00 час.  08.06.2015 (время местное). 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>3. Состав комиссии: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A4992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 w:rsidRPr="00EA4992"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в редакции постановления Администрации города Рубцовска от 27.10.2014 № 4541). В состав комиссии входит  8   человек.   Заседание комиссии проводится в присутствии  5  членов комиссии.  Кворум есть, комиссия   правомочна. </w:t>
      </w:r>
    </w:p>
    <w:p w:rsidR="00EA4992" w:rsidRPr="00EA4992" w:rsidRDefault="00EA4992" w:rsidP="00EA4992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  <w:b/>
        </w:rPr>
        <w:t>4</w:t>
      </w:r>
      <w:r w:rsidRPr="00EA4992">
        <w:rPr>
          <w:rFonts w:ascii="Times New Roman" w:hAnsi="Times New Roman" w:cs="Times New Roman"/>
        </w:rPr>
        <w:t>.</w:t>
      </w:r>
      <w:r w:rsidRPr="00EA4992">
        <w:rPr>
          <w:rFonts w:ascii="Times New Roman" w:hAnsi="Times New Roman" w:cs="Times New Roman"/>
          <w:b/>
        </w:rPr>
        <w:t>Предмет аукциона</w:t>
      </w:r>
      <w:r w:rsidRPr="00EA4992">
        <w:rPr>
          <w:rFonts w:ascii="Times New Roman" w:hAnsi="Times New Roman" w:cs="Times New Roman"/>
        </w:rPr>
        <w:t>:  торги на право заключения договора аренды имущества муниципальной собственности, числящегося в составе казны муниципального образования город Рубцовск: лот № 1 – нежилое помещение в жилом доме по ул. Октябрьской, д.117а</w:t>
      </w:r>
      <w:proofErr w:type="gramStart"/>
      <w:r w:rsidRPr="00EA4992">
        <w:rPr>
          <w:rFonts w:ascii="Times New Roman" w:hAnsi="Times New Roman" w:cs="Times New Roman"/>
        </w:rPr>
        <w:t>,п</w:t>
      </w:r>
      <w:proofErr w:type="gramEnd"/>
      <w:r w:rsidRPr="00EA4992">
        <w:rPr>
          <w:rFonts w:ascii="Times New Roman" w:hAnsi="Times New Roman" w:cs="Times New Roman"/>
        </w:rPr>
        <w:t>ом.146 площадью 36,5 кв.м; лот № 2- часть нежилого помещения в виде 3 комнат №№ 7,8,10 площадью 45,5 кв</w:t>
      </w:r>
      <w:proofErr w:type="gramStart"/>
      <w:r w:rsidRPr="00EA4992">
        <w:rPr>
          <w:rFonts w:ascii="Times New Roman" w:hAnsi="Times New Roman" w:cs="Times New Roman"/>
        </w:rPr>
        <w:t>.м</w:t>
      </w:r>
      <w:proofErr w:type="gramEnd"/>
      <w:r w:rsidRPr="00EA4992">
        <w:rPr>
          <w:rFonts w:ascii="Times New Roman" w:hAnsi="Times New Roman" w:cs="Times New Roman"/>
        </w:rPr>
        <w:t xml:space="preserve"> согласно экспликации помещения по пер. Станционному,42г, пом.71; лот № 3- часть нежилого помещения в виде комнат №№ 11,17,18 площадью 30,8 кв.м согласно экспликации по пер. Станционному,42г, пом.71; лот № 4- часть нежилого помещения в виде комнаты № 26 площадью 20,8 кв</w:t>
      </w:r>
      <w:proofErr w:type="gramStart"/>
      <w:r w:rsidRPr="00EA4992">
        <w:rPr>
          <w:rFonts w:ascii="Times New Roman" w:hAnsi="Times New Roman" w:cs="Times New Roman"/>
        </w:rPr>
        <w:t>.м</w:t>
      </w:r>
      <w:proofErr w:type="gramEnd"/>
      <w:r w:rsidRPr="00EA4992">
        <w:rPr>
          <w:rFonts w:ascii="Times New Roman" w:hAnsi="Times New Roman" w:cs="Times New Roman"/>
        </w:rPr>
        <w:t xml:space="preserve"> согласно экспликации  по пер. Станционному,42г, пом.71.</w:t>
      </w:r>
    </w:p>
    <w:p w:rsidR="00EA4992" w:rsidRPr="00EA4992" w:rsidRDefault="00EA4992" w:rsidP="00EA4992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5. </w:t>
      </w:r>
      <w:r w:rsidRPr="00EA4992">
        <w:rPr>
          <w:rFonts w:ascii="Times New Roman" w:hAnsi="Times New Roman" w:cs="Times New Roman"/>
          <w:b/>
        </w:rPr>
        <w:t>Количество поданных заявок</w:t>
      </w:r>
      <w:r w:rsidRPr="00EA4992">
        <w:rPr>
          <w:rFonts w:ascii="Times New Roman" w:hAnsi="Times New Roman" w:cs="Times New Roman"/>
        </w:rPr>
        <w:t>: по лотам  №№ 1,2,3,4   - не подано ни одной заявки.</w:t>
      </w:r>
    </w:p>
    <w:p w:rsidR="00EA4992" w:rsidRPr="00EA4992" w:rsidRDefault="00EA4992" w:rsidP="00EA4992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>6</w:t>
      </w:r>
      <w:r w:rsidRPr="00EA4992">
        <w:rPr>
          <w:rFonts w:ascii="Times New Roman" w:hAnsi="Times New Roman" w:cs="Times New Roman"/>
          <w:b/>
        </w:rPr>
        <w:t>. Комиссия выносит на голосование следующее решение</w:t>
      </w:r>
      <w:r w:rsidRPr="00EA4992">
        <w:rPr>
          <w:rFonts w:ascii="Times New Roman" w:hAnsi="Times New Roman" w:cs="Times New Roman"/>
        </w:rPr>
        <w:t>:</w:t>
      </w:r>
    </w:p>
    <w:p w:rsidR="00EA4992" w:rsidRPr="00EA4992" w:rsidRDefault="00EA4992" w:rsidP="00EA4992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>Учитывая, что по лотам   №№ 1,2,3,4   не было подано ни одной заявки, на основании п.129 Правил утвержденных Приказом ФАС России № 67 от 10.02.2010, признать аукцион по лотам  №№1,2,3,4 – несостоявшимся.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>Проголосовало:</w:t>
      </w:r>
      <w:r w:rsidRPr="00EA4992">
        <w:rPr>
          <w:rFonts w:ascii="Times New Roman" w:hAnsi="Times New Roman" w:cs="Times New Roman"/>
        </w:rPr>
        <w:t xml:space="preserve"> 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 xml:space="preserve">ЗА     - 5                                                                                                            Против-0   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992">
        <w:rPr>
          <w:rFonts w:ascii="Times New Roman" w:hAnsi="Times New Roman" w:cs="Times New Roman"/>
          <w:b/>
        </w:rPr>
        <w:t>Воздержалось- 0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  <w:b/>
        </w:rPr>
        <w:t>7</w:t>
      </w:r>
      <w:r w:rsidRPr="00EA4992">
        <w:rPr>
          <w:rFonts w:ascii="Times New Roman" w:hAnsi="Times New Roman" w:cs="Times New Roman"/>
        </w:rPr>
        <w:t xml:space="preserve">.  </w:t>
      </w:r>
      <w:proofErr w:type="gramStart"/>
      <w:r w:rsidRPr="00EA4992">
        <w:rPr>
          <w:rFonts w:ascii="Times New Roman" w:hAnsi="Times New Roman" w:cs="Times New Roman"/>
        </w:rPr>
        <w:t>Протокол</w:t>
      </w:r>
      <w:r w:rsidRPr="00EA4992">
        <w:rPr>
          <w:rFonts w:ascii="Times New Roman" w:hAnsi="Times New Roman" w:cs="Times New Roman"/>
          <w:b/>
        </w:rPr>
        <w:t xml:space="preserve">   </w:t>
      </w:r>
      <w:r w:rsidRPr="00EA4992">
        <w:rPr>
          <w:rFonts w:ascii="Times New Roman" w:hAnsi="Times New Roman" w:cs="Times New Roman"/>
        </w:rPr>
        <w:t xml:space="preserve">заседания единой комиссии по проведению торгов (конкурсов, аукционов) на право  заключения договоров аренды и договоров безвозмездного пользования, объектов   муниципальной собственности, числящихся в составе казны муниципального    образования город Рубцовск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EA4992">
        <w:rPr>
          <w:rFonts w:ascii="Times New Roman" w:hAnsi="Times New Roman" w:cs="Times New Roman"/>
          <w:b/>
          <w:lang w:val="en-US"/>
        </w:rPr>
        <w:t>torgi</w:t>
      </w:r>
      <w:proofErr w:type="spellEnd"/>
      <w:r w:rsidRPr="00EA4992">
        <w:rPr>
          <w:rFonts w:ascii="Times New Roman" w:hAnsi="Times New Roman" w:cs="Times New Roman"/>
          <w:b/>
        </w:rPr>
        <w:t>.</w:t>
      </w:r>
      <w:proofErr w:type="spellStart"/>
      <w:r w:rsidRPr="00EA4992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EA4992">
        <w:rPr>
          <w:rFonts w:ascii="Times New Roman" w:hAnsi="Times New Roman" w:cs="Times New Roman"/>
          <w:b/>
        </w:rPr>
        <w:t>.</w:t>
      </w:r>
      <w:proofErr w:type="spellStart"/>
      <w:r w:rsidRPr="00EA4992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EA4992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EA4992">
        <w:rPr>
          <w:rFonts w:ascii="Times New Roman" w:hAnsi="Times New Roman" w:cs="Times New Roman"/>
          <w:b/>
        </w:rPr>
        <w:t xml:space="preserve"> </w:t>
      </w:r>
      <w:hyperlink r:id="rId4" w:history="1">
        <w:r w:rsidRPr="00EA4992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EA4992">
          <w:rPr>
            <w:rStyle w:val="a3"/>
            <w:rFonts w:ascii="Times New Roman" w:hAnsi="Times New Roman" w:cs="Times New Roman"/>
            <w:b/>
          </w:rPr>
          <w:t>://</w:t>
        </w:r>
        <w:proofErr w:type="spellStart"/>
        <w:r w:rsidRPr="00EA4992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proofErr w:type="spellEnd"/>
        <w:r w:rsidRPr="00EA499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EA4992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EA4992">
        <w:rPr>
          <w:rFonts w:ascii="Times New Roman" w:hAnsi="Times New Roman" w:cs="Times New Roman"/>
          <w:b/>
        </w:rPr>
        <w:t xml:space="preserve"> </w:t>
      </w:r>
      <w:r w:rsidRPr="00EA4992">
        <w:rPr>
          <w:rFonts w:ascii="Times New Roman" w:hAnsi="Times New Roman" w:cs="Times New Roman"/>
        </w:rPr>
        <w:t>в  день окончания рассмотрения</w:t>
      </w:r>
      <w:proofErr w:type="gramEnd"/>
      <w:r w:rsidRPr="00EA4992">
        <w:rPr>
          <w:rFonts w:ascii="Times New Roman" w:hAnsi="Times New Roman" w:cs="Times New Roman"/>
        </w:rPr>
        <w:t xml:space="preserve"> заявок.  </w:t>
      </w:r>
    </w:p>
    <w:p w:rsidR="00EA4992" w:rsidRPr="00EA4992" w:rsidRDefault="00EA4992" w:rsidP="00EA499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ab/>
      </w:r>
    </w:p>
    <w:p w:rsidR="00EA4992" w:rsidRPr="00EA4992" w:rsidRDefault="00EA4992" w:rsidP="00EA499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  В.Н. </w:t>
      </w:r>
      <w:proofErr w:type="spellStart"/>
      <w:r w:rsidRPr="00EA4992">
        <w:rPr>
          <w:rFonts w:ascii="Times New Roman" w:hAnsi="Times New Roman" w:cs="Times New Roman"/>
        </w:rPr>
        <w:t>Роот</w:t>
      </w:r>
      <w:proofErr w:type="spellEnd"/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</w:t>
      </w:r>
      <w:proofErr w:type="spellStart"/>
      <w:r w:rsidRPr="00EA4992">
        <w:rPr>
          <w:rFonts w:ascii="Times New Roman" w:hAnsi="Times New Roman" w:cs="Times New Roman"/>
        </w:rPr>
        <w:t>Кышова</w:t>
      </w:r>
      <w:proofErr w:type="spellEnd"/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Т.М. </w:t>
      </w:r>
      <w:proofErr w:type="spellStart"/>
      <w:r w:rsidRPr="00EA4992">
        <w:rPr>
          <w:rFonts w:ascii="Times New Roman" w:hAnsi="Times New Roman" w:cs="Times New Roman"/>
        </w:rPr>
        <w:t>Лечкина</w:t>
      </w:r>
      <w:proofErr w:type="spellEnd"/>
      <w:r w:rsidRPr="00EA49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9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                                                                                                                                       </w:t>
      </w: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992" w:rsidRPr="00EA4992" w:rsidRDefault="00EA4992" w:rsidP="00EA49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992" w:rsidRDefault="00EA4992" w:rsidP="00EA4992">
      <w:pPr>
        <w:rPr>
          <w:sz w:val="24"/>
          <w:szCs w:val="24"/>
        </w:rPr>
      </w:pPr>
    </w:p>
    <w:p w:rsidR="00252EFA" w:rsidRDefault="00252EFA"/>
    <w:sectPr w:rsidR="00252EFA" w:rsidSect="00D8320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4992"/>
    <w:rsid w:val="00252EFA"/>
    <w:rsid w:val="00EA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2</cp:revision>
  <dcterms:created xsi:type="dcterms:W3CDTF">2015-06-08T08:54:00Z</dcterms:created>
  <dcterms:modified xsi:type="dcterms:W3CDTF">2015-06-08T08:55:00Z</dcterms:modified>
</cp:coreProperties>
</file>