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ПРОТОКОЛ № 121</w:t>
      </w:r>
    </w:p>
    <w:p w:rsidR="006D4326" w:rsidRDefault="006D4326" w:rsidP="006D4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и сопоставление заявок на участие в открытом конкурсе на право заключения  договора аренды муниципального имущества (котельная в комплексе с котельным оборудованием и сетью теплоснабжения)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26" w:rsidRDefault="006D4326" w:rsidP="006D43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Рубцовск                                                                                                                 16 декабря 2016 года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326" w:rsidRDefault="006D4326" w:rsidP="006D432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1.Организатор конкурса:  </w:t>
      </w:r>
      <w:r>
        <w:rPr>
          <w:rFonts w:ascii="Times New Roman" w:hAnsi="Times New Roman" w:cs="Times New Roman"/>
          <w:b/>
        </w:rPr>
        <w:tab/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Рубцовска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658200, Алтайский 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Рубцовск, пр. Ленина,130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Место, дата проведения  процедуры оценки и сопоставления заявок на участие в конкурсе.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 комиссии проводится по адресу: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Рубцовск, пер. Бульварный,25, кабинет   № 51а.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в 10-00 час. 16.12.2016 (время местное). 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Состав комиссии: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Состав комиссии по проведению торгов  на право заключения   договоров аренды и договоров безвозмездного пользования объектов муниципальной собственности, числящихся в составе казны города Рубцовска  Алтайского  края,  определен постановлением Администрации города Рубцовска  от 15.08.2012 № 3793 «Об утверждении Положения о единой    комиссии по проведению торгов (конкурсов, аукционов) на право заключения договоров аренды и договоров безвозмездного пользования, объектов муниципальной собственности, числящихся в составе казны</w:t>
      </w:r>
      <w:proofErr w:type="gramEnd"/>
      <w:r>
        <w:rPr>
          <w:rFonts w:ascii="Times New Roman" w:hAnsi="Times New Roman" w:cs="Times New Roman"/>
        </w:rPr>
        <w:t xml:space="preserve"> муниципального образования  город Рубцовск Алтайского края» (с изменениями в редакции постановления Администрации города Рубцовска от 24.09.2013 № 4734). В состав комиссии входит  8 человек.   Заседание комиссии проводится в присутствии 5 членов комиссии.  Кворум имеется,  комиссия правомочна. 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Предмет конкурса</w:t>
      </w:r>
      <w:r>
        <w:rPr>
          <w:rFonts w:ascii="Times New Roman" w:hAnsi="Times New Roman" w:cs="Times New Roman"/>
        </w:rPr>
        <w:t xml:space="preserve">: право заключения договора аренды муниципального имущества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котельная в комплексе с котельным оборудованием и сетью теплоснабжения), числящегося в составе казны муниципального образования город Рубцовск Алтайского края, расположенного по адресу: Россия, Алтайский край, город Рубцовск, улица Кондратюка,5</w:t>
      </w:r>
      <w:r>
        <w:rPr>
          <w:rFonts w:ascii="Times New Roman" w:hAnsi="Times New Roman" w:cs="Times New Roman"/>
          <w:b/>
        </w:rPr>
        <w:t xml:space="preserve">. 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Начало процедуры оценки и сопоставления заявок  на участие в открытом конкурсе.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оценки и сопоставления заявок  на участие в открытом конкурсе начата  в 10 часов  00 минут по местному времени.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 участие в конкурсе  подана  одна заявка от </w:t>
      </w:r>
      <w:r>
        <w:rPr>
          <w:rFonts w:ascii="Times New Roman" w:hAnsi="Times New Roman"/>
        </w:rPr>
        <w:t>Акционерного общества «</w:t>
      </w:r>
      <w:proofErr w:type="spellStart"/>
      <w:r>
        <w:rPr>
          <w:rFonts w:ascii="Times New Roman" w:hAnsi="Times New Roman"/>
        </w:rPr>
        <w:t>Барнаульская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тепломагистральная</w:t>
      </w:r>
      <w:proofErr w:type="spellEnd"/>
      <w:r>
        <w:rPr>
          <w:rFonts w:ascii="Times New Roman" w:hAnsi="Times New Roman"/>
        </w:rPr>
        <w:t xml:space="preserve"> компания», которое было признано</w:t>
      </w:r>
      <w:r>
        <w:rPr>
          <w:rFonts w:ascii="Times New Roman" w:hAnsi="Times New Roman" w:cs="Times New Roman"/>
        </w:rPr>
        <w:t xml:space="preserve"> участником  конкурса и допущено к участию в конкурсе.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Оценка и сопоставление заявок на участие в конкурсе для выявления лучших условий исполнения договора.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 6.1. Критерии, предложенные </w:t>
      </w:r>
      <w:r>
        <w:rPr>
          <w:rFonts w:ascii="Times New Roman" w:hAnsi="Times New Roman"/>
          <w:b/>
        </w:rPr>
        <w:t>акционерным обществом «</w:t>
      </w:r>
      <w:proofErr w:type="spellStart"/>
      <w:r>
        <w:rPr>
          <w:rFonts w:ascii="Times New Roman" w:hAnsi="Times New Roman"/>
          <w:b/>
        </w:rPr>
        <w:t>Барнаульская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тепломагистральная</w:t>
      </w:r>
      <w:proofErr w:type="spellEnd"/>
      <w:r>
        <w:rPr>
          <w:rFonts w:ascii="Times New Roman" w:hAnsi="Times New Roman"/>
          <w:b/>
        </w:rPr>
        <w:t xml:space="preserve"> компания».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4"/>
        <w:tblW w:w="10043" w:type="dxa"/>
        <w:tblInd w:w="-12" w:type="dxa"/>
        <w:tblLook w:val="01E0"/>
      </w:tblPr>
      <w:tblGrid>
        <w:gridCol w:w="713"/>
        <w:gridCol w:w="3376"/>
        <w:gridCol w:w="1985"/>
        <w:gridCol w:w="2268"/>
        <w:gridCol w:w="1701"/>
      </w:tblGrid>
      <w:tr w:rsidR="006D4326" w:rsidTr="006D4326">
        <w:trPr>
          <w:trHeight w:val="125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6" w:rsidRDefault="006D4326">
            <w:pPr>
              <w:rPr>
                <w:b/>
                <w:sz w:val="22"/>
                <w:szCs w:val="22"/>
              </w:rPr>
            </w:pPr>
          </w:p>
          <w:p w:rsidR="006D4326" w:rsidRDefault="006D4326">
            <w:r>
              <w:t>№</w:t>
            </w:r>
          </w:p>
          <w:p w:rsidR="006D4326" w:rsidRDefault="006D4326">
            <w:pPr>
              <w:rPr>
                <w:b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6D4326" w:rsidRDefault="006D4326">
            <w:pPr>
              <w:rPr>
                <w:b/>
              </w:rPr>
            </w:pPr>
          </w:p>
          <w:p w:rsidR="006D4326" w:rsidRDefault="006D4326">
            <w:pPr>
              <w:rPr>
                <w:b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6" w:rsidRDefault="006D4326">
            <w:pPr>
              <w:jc w:val="center"/>
              <w:rPr>
                <w:sz w:val="22"/>
                <w:szCs w:val="22"/>
              </w:rPr>
            </w:pPr>
            <w:r>
              <w:t xml:space="preserve">Критерии конкурса </w:t>
            </w:r>
          </w:p>
          <w:p w:rsidR="006D4326" w:rsidRDefault="006D4326"/>
          <w:p w:rsidR="006D4326" w:rsidRDefault="006D432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6" w:rsidRDefault="006D4326">
            <w:pPr>
              <w:jc w:val="center"/>
              <w:rPr>
                <w:sz w:val="22"/>
                <w:szCs w:val="22"/>
              </w:rPr>
            </w:pPr>
            <w:r>
              <w:t>Начальное значение критерия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6" w:rsidRDefault="006D4326">
            <w:pPr>
              <w:jc w:val="center"/>
            </w:pPr>
            <w:proofErr w:type="gramStart"/>
            <w:r>
              <w:t>Значение</w:t>
            </w:r>
            <w:proofErr w:type="gramEnd"/>
            <w:r>
              <w:t xml:space="preserve"> предлагаемое участником конкурса (в виде числа)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6" w:rsidRDefault="006D4326">
            <w:pPr>
              <w:jc w:val="center"/>
              <w:rPr>
                <w:sz w:val="22"/>
                <w:szCs w:val="22"/>
              </w:rPr>
            </w:pPr>
            <w:r>
              <w:t>Коэффициент, учитывающий</w:t>
            </w:r>
          </w:p>
          <w:p w:rsidR="006D4326" w:rsidRDefault="006D4326">
            <w:pPr>
              <w:jc w:val="center"/>
              <w:rPr>
                <w:sz w:val="22"/>
                <w:szCs w:val="22"/>
              </w:rPr>
            </w:pPr>
            <w:r>
              <w:t>значимость критерия конкурса</w:t>
            </w:r>
          </w:p>
        </w:tc>
      </w:tr>
      <w:tr w:rsidR="006D4326" w:rsidTr="006D4326">
        <w:trPr>
          <w:trHeight w:val="170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6" w:rsidRDefault="006D4326">
            <w:pPr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6" w:rsidRDefault="006D4326">
            <w:pPr>
              <w:rPr>
                <w:sz w:val="22"/>
                <w:szCs w:val="22"/>
              </w:rPr>
            </w:pPr>
            <w:r>
              <w:t>Размер месячной арендной платы, установленной в соответствии с отчетом независимого оценщика от 31.10.2016 №1010-16.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6" w:rsidRDefault="006D432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22881,36 руб. (без учета НДС)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6" w:rsidRDefault="006D432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22881,36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6" w:rsidRDefault="006D4326">
            <w:pPr>
              <w:rPr>
                <w:sz w:val="22"/>
                <w:szCs w:val="22"/>
              </w:rPr>
            </w:pPr>
            <w:r>
              <w:t xml:space="preserve">        0,5 </w:t>
            </w:r>
          </w:p>
        </w:tc>
      </w:tr>
      <w:tr w:rsidR="006D4326" w:rsidTr="006D432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6" w:rsidRDefault="006D4326">
            <w:pPr>
              <w:rPr>
                <w:sz w:val="22"/>
                <w:szCs w:val="22"/>
              </w:rPr>
            </w:pPr>
            <w:r>
              <w:t xml:space="preserve">2.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6" w:rsidRDefault="006D4326">
            <w:pPr>
              <w:rPr>
                <w:sz w:val="22"/>
                <w:szCs w:val="22"/>
              </w:rPr>
            </w:pPr>
            <w:r>
              <w:t>Установка приборов учета тепловой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6" w:rsidRDefault="006D43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6" w:rsidRDefault="006D4326">
            <w:pPr>
              <w:rPr>
                <w:sz w:val="22"/>
                <w:szCs w:val="22"/>
              </w:rPr>
            </w:pPr>
            <w:r>
              <w:t>Установка приборов учета тепловой энергии до 01.09.2017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6" w:rsidRDefault="006D4326">
            <w:pPr>
              <w:rPr>
                <w:sz w:val="22"/>
                <w:szCs w:val="22"/>
              </w:rPr>
            </w:pPr>
            <w:r>
              <w:t xml:space="preserve">         0,5   </w:t>
            </w:r>
          </w:p>
        </w:tc>
      </w:tr>
    </w:tbl>
    <w:tbl>
      <w:tblPr>
        <w:tblW w:w="9930" w:type="dxa"/>
        <w:tblInd w:w="-34" w:type="dxa"/>
        <w:tblLayout w:type="fixed"/>
        <w:tblLook w:val="04A0"/>
      </w:tblPr>
      <w:tblGrid>
        <w:gridCol w:w="710"/>
        <w:gridCol w:w="3404"/>
        <w:gridCol w:w="1277"/>
        <w:gridCol w:w="650"/>
        <w:gridCol w:w="1209"/>
        <w:gridCol w:w="994"/>
        <w:gridCol w:w="1686"/>
      </w:tblGrid>
      <w:tr w:rsidR="006D4326" w:rsidTr="006D4326">
        <w:trPr>
          <w:trHeight w:val="70"/>
        </w:trPr>
        <w:tc>
          <w:tcPr>
            <w:tcW w:w="709" w:type="dxa"/>
            <w:noWrap/>
            <w:vAlign w:val="bottom"/>
            <w:hideMark/>
          </w:tcPr>
          <w:p w:rsidR="006D4326" w:rsidRDefault="006D4326">
            <w:pPr>
              <w:rPr>
                <w:rFonts w:cs="Times New Roman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6D4326" w:rsidRDefault="006D4326">
            <w:pPr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D4326" w:rsidRDefault="006D4326">
            <w:pPr>
              <w:rPr>
                <w:rFonts w:cs="Times New Roman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6D4326" w:rsidRDefault="006D4326">
            <w:pPr>
              <w:rPr>
                <w:rFonts w:cs="Times New Roman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:rsidR="006D4326" w:rsidRDefault="006D4326">
            <w:pPr>
              <w:rPr>
                <w:rFonts w:cs="Times New Roman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6D4326" w:rsidRDefault="006D4326">
            <w:pPr>
              <w:rPr>
                <w:rFonts w:cs="Times New Roman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6D4326" w:rsidRDefault="006D4326">
            <w:pPr>
              <w:rPr>
                <w:rFonts w:cs="Times New Roman"/>
              </w:rPr>
            </w:pPr>
          </w:p>
        </w:tc>
      </w:tr>
    </w:tbl>
    <w:p w:rsidR="006D4326" w:rsidRDefault="006D4326" w:rsidP="006D4326">
      <w:pPr>
        <w:tabs>
          <w:tab w:val="left" w:pos="17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D4326" w:rsidRDefault="006D4326" w:rsidP="006D4326">
      <w:pPr>
        <w:tabs>
          <w:tab w:val="left" w:pos="1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ФЗ от 26.07.2006 № 135-ФЗ «О защите конкуренции», Приказом ФАС РФ от 10.02.2010 № 67, ввиду соответствия заявки на участие в конкурсе всем требованиям, предусмотренными документацией к конкурсу, заключить договор аренды с единственным участником конкурса </w:t>
      </w:r>
      <w:r>
        <w:rPr>
          <w:rFonts w:ascii="Times New Roman" w:hAnsi="Times New Roman"/>
          <w:sz w:val="24"/>
          <w:szCs w:val="24"/>
        </w:rPr>
        <w:t>Акционерным обществом «</w:t>
      </w:r>
      <w:proofErr w:type="spellStart"/>
      <w:r>
        <w:rPr>
          <w:rFonts w:ascii="Times New Roman" w:hAnsi="Times New Roman"/>
          <w:sz w:val="24"/>
          <w:szCs w:val="24"/>
        </w:rPr>
        <w:t>Барнаульская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тепломагистральная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 компания», </w:t>
      </w:r>
      <w:r>
        <w:rPr>
          <w:rFonts w:ascii="Times New Roman" w:hAnsi="Times New Roman" w:cs="Times New Roman"/>
          <w:sz w:val="24"/>
          <w:szCs w:val="24"/>
        </w:rPr>
        <w:t>заявке которого  на участие в конкурсе присвоен первый номер  по цене 22881,36 руб.</w:t>
      </w:r>
      <w:proofErr w:type="gramEnd"/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Организатор торгов в течение трех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передает единственному  участнику один  экземпляр протокола.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Договор   аренды заключается с единственным участником конкурса, не  ранее чем через десять дней  со дня  размещения  протокола о результатах конкурса на официальном сайте  торгов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 на официальном  сайте Администрации города  Рубцовска Алтайского края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rubadm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    -  5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Против-нет</w:t>
      </w:r>
      <w:proofErr w:type="spellEnd"/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Воздержалось-нет</w:t>
      </w:r>
      <w:proofErr w:type="spellEnd"/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и время окончания рассмотрения и сопоставления заявок  на участие в конкурсе          16 июня  2014 года - 10 час. 18 мин.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 оценки и сопоставления заявок на участие  в открытом конкурсе  на право   заключения  договора аренды объекта муниципальной собственности, числящегося в составе казны муниципального образования город Рубцовск Алтайского края,  подписан всеми присутствующими на заседании членами комиссии и подлежит размещению на   официальном сайте торгов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сайте Администрации  города  Рубцовска: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rubadm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6D4326" w:rsidRDefault="006D4326" w:rsidP="006D43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D4326" w:rsidRDefault="006D4326" w:rsidP="006D4326">
      <w:pPr>
        <w:tabs>
          <w:tab w:val="left" w:pos="8577"/>
        </w:tabs>
        <w:spacing w:after="0" w:line="240" w:lineRule="auto"/>
        <w:rPr>
          <w:rFonts w:ascii="Times New Roman" w:hAnsi="Times New Roman" w:cs="Times New Roman"/>
        </w:rPr>
      </w:pP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                                                                                              А.Н. Колупаев                                                                                            </w:t>
      </w:r>
    </w:p>
    <w:p w:rsidR="006D4326" w:rsidRDefault="006D4326" w:rsidP="006D4326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Т.П. </w:t>
      </w:r>
      <w:proofErr w:type="spellStart"/>
      <w:r>
        <w:rPr>
          <w:rFonts w:ascii="Times New Roman" w:hAnsi="Times New Roman" w:cs="Times New Roman"/>
        </w:rPr>
        <w:t>Кышова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D4326" w:rsidRDefault="006D4326" w:rsidP="006D4326">
      <w:pPr>
        <w:tabs>
          <w:tab w:val="left" w:pos="6849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Д.В. </w:t>
      </w:r>
      <w:proofErr w:type="spellStart"/>
      <w:r>
        <w:rPr>
          <w:rFonts w:ascii="Times New Roman" w:hAnsi="Times New Roman" w:cs="Times New Roman"/>
        </w:rPr>
        <w:t>Пелин</w:t>
      </w:r>
      <w:proofErr w:type="spellEnd"/>
    </w:p>
    <w:p w:rsidR="006D4326" w:rsidRDefault="006D4326" w:rsidP="006D4326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Г.М. Левшина</w:t>
      </w:r>
    </w:p>
    <w:p w:rsidR="006D4326" w:rsidRDefault="006D4326" w:rsidP="006D43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D4326" w:rsidRDefault="006D4326" w:rsidP="006D4326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Т.М. </w:t>
      </w:r>
      <w:proofErr w:type="spellStart"/>
      <w:r>
        <w:rPr>
          <w:rFonts w:ascii="Times New Roman" w:hAnsi="Times New Roman" w:cs="Times New Roman"/>
        </w:rPr>
        <w:t>Лечкина</w:t>
      </w:r>
      <w:proofErr w:type="spellEnd"/>
    </w:p>
    <w:p w:rsidR="006D4326" w:rsidRDefault="006D4326" w:rsidP="006D43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326" w:rsidRDefault="006D4326" w:rsidP="006D4326">
      <w:pPr>
        <w:rPr>
          <w:rFonts w:ascii="Times New Roman" w:hAnsi="Times New Roman" w:cs="Times New Roman"/>
        </w:rPr>
      </w:pPr>
    </w:p>
    <w:p w:rsidR="006D4326" w:rsidRDefault="006D4326" w:rsidP="006D4326">
      <w:pPr>
        <w:rPr>
          <w:rFonts w:ascii="Times New Roman" w:hAnsi="Times New Roman" w:cs="Times New Roman"/>
        </w:rPr>
      </w:pPr>
    </w:p>
    <w:p w:rsidR="006D4326" w:rsidRDefault="006D4326" w:rsidP="006D4326">
      <w:pPr>
        <w:rPr>
          <w:rFonts w:ascii="Times New Roman" w:hAnsi="Times New Roman" w:cs="Times New Roman"/>
        </w:rPr>
      </w:pPr>
    </w:p>
    <w:p w:rsidR="006D4326" w:rsidRDefault="006D4326" w:rsidP="006D4326"/>
    <w:p w:rsidR="009D1C40" w:rsidRDefault="009D1C40"/>
    <w:sectPr w:rsidR="009D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4326"/>
    <w:rsid w:val="006D4326"/>
    <w:rsid w:val="009D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4326"/>
    <w:rPr>
      <w:color w:val="0000FF"/>
      <w:sz w:val="28"/>
      <w:u w:val="single"/>
      <w:lang w:val="en-US" w:eastAsia="en-US" w:bidi="ar-SA"/>
    </w:rPr>
  </w:style>
  <w:style w:type="table" w:styleId="a4">
    <w:name w:val="Table Grid"/>
    <w:basedOn w:val="a1"/>
    <w:rsid w:val="006D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badm.ru/" TargetMode="External"/><Relationship Id="rId4" Type="http://schemas.openxmlformats.org/officeDocument/2006/relationships/hyperlink" Target="http://rub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Лечкина</dc:creator>
  <cp:keywords/>
  <dc:description/>
  <cp:lastModifiedBy>Татьяна Михайловна Лечкина</cp:lastModifiedBy>
  <cp:revision>2</cp:revision>
  <cp:lastPrinted>2016-12-16T03:09:00Z</cp:lastPrinted>
  <dcterms:created xsi:type="dcterms:W3CDTF">2016-12-16T03:07:00Z</dcterms:created>
  <dcterms:modified xsi:type="dcterms:W3CDTF">2016-12-16T03:09:00Z</dcterms:modified>
</cp:coreProperties>
</file>