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85B01">
        <w:rPr>
          <w:rFonts w:ascii="Times New Roman" w:hAnsi="Times New Roman"/>
          <w:b/>
          <w:sz w:val="48"/>
          <w:szCs w:val="48"/>
        </w:rPr>
        <w:t>Р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2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6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2318" w:rsidRPr="007F23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F2318" w:rsidRPr="007F2318">
        <w:rPr>
          <w:rFonts w:ascii="Times New Roman" w:hAnsi="Times New Roman"/>
          <w:b/>
          <w:sz w:val="28"/>
          <w:szCs w:val="28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</w:rPr>
        <w:t xml:space="preserve">      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F2318" w:rsidRPr="007F2318" w:rsidTr="00D51DCA">
        <w:trPr>
          <w:trHeight w:val="1891"/>
        </w:trPr>
        <w:tc>
          <w:tcPr>
            <w:tcW w:w="4361" w:type="dxa"/>
            <w:hideMark/>
          </w:tcPr>
          <w:p w:rsidR="007F2318" w:rsidRPr="007F2318" w:rsidRDefault="00D51DCA" w:rsidP="00DB621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1DCA">
              <w:rPr>
                <w:rFonts w:ascii="Times New Roman" w:hAnsi="Times New Roman"/>
                <w:sz w:val="28"/>
                <w:szCs w:val="28"/>
              </w:rPr>
              <w:t>О внесении изменений в решение Рубцовского городского Совета депутатов Алтайского края от 25.11.2021 № 732 «О принятии Положения о муниципальном лесном контроле на территории муниципального образования город Рубцовск Алтайского края»</w:t>
            </w:r>
          </w:p>
        </w:tc>
      </w:tr>
    </w:tbl>
    <w:p w:rsidR="007F2318" w:rsidRPr="00563287" w:rsidRDefault="007F2318" w:rsidP="007F2318">
      <w:pPr>
        <w:widowControl w:val="0"/>
        <w:tabs>
          <w:tab w:val="left" w:pos="5387"/>
        </w:tabs>
        <w:ind w:right="3969"/>
        <w:jc w:val="both"/>
        <w:rPr>
          <w:rFonts w:ascii="Times New Roman" w:hAnsi="Times New Roman"/>
          <w:b/>
          <w:sz w:val="28"/>
          <w:szCs w:val="28"/>
        </w:rPr>
      </w:pPr>
    </w:p>
    <w:p w:rsidR="00D51DCA" w:rsidRDefault="007F2318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318">
        <w:rPr>
          <w:rFonts w:ascii="Times New Roman" w:hAnsi="Times New Roman"/>
          <w:sz w:val="28"/>
          <w:szCs w:val="28"/>
        </w:rPr>
        <w:tab/>
      </w:r>
    </w:p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DCA" w:rsidRPr="00D51DCA" w:rsidRDefault="00D51DCA" w:rsidP="00D51D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98 Лесного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Рубцовский городской Совет депутатов Алтайского края,</w:t>
      </w:r>
    </w:p>
    <w:p w:rsidR="00D51DCA" w:rsidRPr="00D51DCA" w:rsidRDefault="00D51DCA" w:rsidP="00D51D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Pr="00D51DCA" w:rsidRDefault="00D51DCA" w:rsidP="00D51DCA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D51DCA">
        <w:rPr>
          <w:rFonts w:ascii="Times New Roman" w:eastAsia="Times New Roman" w:hAnsi="Times New Roman"/>
          <w:b/>
          <w:sz w:val="32"/>
          <w:szCs w:val="32"/>
          <w:lang w:eastAsia="ar-SA"/>
        </w:rPr>
        <w:t>Р Е Ш И Л:</w:t>
      </w:r>
    </w:p>
    <w:p w:rsidR="00D51DCA" w:rsidRPr="00D51DCA" w:rsidRDefault="00D51DCA" w:rsidP="00D51D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Рубцовского городского Совета депутатов Алтайского края </w:t>
      </w:r>
      <w:r w:rsidRPr="00D51DC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25.11.2021 № 732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51DCA">
        <w:rPr>
          <w:rFonts w:ascii="Times New Roman" w:eastAsia="Times New Roman" w:hAnsi="Times New Roman" w:cs="Arial"/>
          <w:sz w:val="28"/>
          <w:szCs w:val="28"/>
          <w:lang w:eastAsia="ru-RU"/>
        </w:rPr>
        <w:t>О принятии Положения о муниципальном лесном контроле на территории муниципального образования город Рубцовск Алтайского края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» следующее изменение:</w:t>
      </w:r>
    </w:p>
    <w:p w:rsidR="00D51DCA" w:rsidRPr="00D51DCA" w:rsidRDefault="00D51DCA" w:rsidP="00D51DCA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2 к Положению изложить в новой редакции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газете «Местное время».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опубликования в газете «Местное время».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Контроль за исполнением данного решения возложить на комитет Рубцовского городского Совета депутатов Алтайского края по законодательству, вопросам законности и местному самоуправлению (Ю.В. Верещагин) и комитет по жилищно-коммунальному хозяйству, природопользованию и земельным отношениям (А.Э. Вартанов).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Default="00D51DCA" w:rsidP="00D51D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Pr="00D51DCA" w:rsidRDefault="00D51DCA" w:rsidP="00D51DC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городского </w:t>
      </w:r>
    </w:p>
    <w:p w:rsidR="00D51DCA" w:rsidRPr="00D51DCA" w:rsidRDefault="00D51DCA" w:rsidP="00D51DC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                                           С.П. Черноиванов</w:t>
      </w:r>
    </w:p>
    <w:p w:rsidR="00D51DCA" w:rsidRPr="00D51DCA" w:rsidRDefault="00D51DCA" w:rsidP="00D51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1DCA" w:rsidRPr="00D51DCA" w:rsidRDefault="00D51DCA" w:rsidP="00D51D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1DCA" w:rsidRPr="00D51DCA" w:rsidRDefault="00D51DCA" w:rsidP="00D51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Рубцовска                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Д.З. Фельдман</w:t>
      </w:r>
    </w:p>
    <w:p w:rsidR="00D51DCA" w:rsidRPr="00D51DCA" w:rsidRDefault="00D51DCA" w:rsidP="00D51D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51DCA" w:rsidRPr="00D51DCA" w:rsidRDefault="00D51DCA" w:rsidP="00D51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1DC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</w:t>
      </w:r>
    </w:p>
    <w:p w:rsidR="00D51DCA" w:rsidRPr="00D51DCA" w:rsidRDefault="00D51DCA" w:rsidP="00D51D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DCA">
        <w:rPr>
          <w:rFonts w:ascii="Times New Roman" w:eastAsia="Times New Roman" w:hAnsi="Times New Roman"/>
          <w:sz w:val="24"/>
          <w:szCs w:val="24"/>
          <w:lang w:eastAsia="ru-RU"/>
        </w:rPr>
        <w:t>к решению Рубцовского городского</w:t>
      </w:r>
    </w:p>
    <w:p w:rsidR="00D51DCA" w:rsidRPr="00D51DCA" w:rsidRDefault="00D51DCA" w:rsidP="00D51D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DCA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Алтайского края</w:t>
      </w:r>
    </w:p>
    <w:p w:rsidR="00D51DCA" w:rsidRPr="00D51DCA" w:rsidRDefault="00D51DCA" w:rsidP="00D51D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23.11.2023 № 226</w:t>
      </w:r>
    </w:p>
    <w:p w:rsidR="00D51DCA" w:rsidRPr="00D51DCA" w:rsidRDefault="00D51DCA" w:rsidP="00D51DCA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1DCA" w:rsidRPr="00D51DCA" w:rsidRDefault="00D51DCA" w:rsidP="00D51DC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D51DCA" w:rsidRPr="00D51DCA" w:rsidRDefault="00D51DCA" w:rsidP="00D51DCA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«Приложение 2</w:t>
      </w:r>
    </w:p>
    <w:p w:rsidR="00D51DCA" w:rsidRPr="00D51DCA" w:rsidRDefault="00D51DCA" w:rsidP="00D51DCA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муниципальном</w:t>
      </w:r>
    </w:p>
    <w:p w:rsidR="00D51DCA" w:rsidRPr="00D51DCA" w:rsidRDefault="00D51DCA" w:rsidP="00D51DCA">
      <w:pPr>
        <w:spacing w:after="0" w:line="240" w:lineRule="auto"/>
        <w:ind w:left="4112"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лесном контроле на территории</w:t>
      </w:r>
    </w:p>
    <w:p w:rsidR="00D51DCA" w:rsidRPr="00D51DCA" w:rsidRDefault="00D51DCA" w:rsidP="00D51DCA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D51DCA" w:rsidRPr="00D51DCA" w:rsidRDefault="00D51DCA" w:rsidP="00D51DCA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Рубцовск Алтайского края</w:t>
      </w:r>
    </w:p>
    <w:p w:rsidR="00D51DCA" w:rsidRPr="00D51DCA" w:rsidRDefault="00D51DCA" w:rsidP="00D51DCA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D51DCA" w:rsidRPr="00D51DCA" w:rsidRDefault="00D51DCA" w:rsidP="00D51DCA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0"/>
          <w:highlight w:val="yellow"/>
          <w:lang w:eastAsia="ru-RU"/>
        </w:rPr>
      </w:pPr>
    </w:p>
    <w:p w:rsidR="00D51DCA" w:rsidRPr="00D51DCA" w:rsidRDefault="00D51DCA" w:rsidP="00D51DC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на </w:t>
      </w: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муниципального образования город Рубцовск 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Алтайский край</w:t>
      </w: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1. 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пятилетний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период.</w:t>
      </w: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2. Доля лесных пожаров площадью 1 гектар и более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года.</w:t>
      </w:r>
    </w:p>
    <w:p w:rsidR="00D51DCA" w:rsidRDefault="00D51DCA" w:rsidP="00D5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3. 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лесовосстановлению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период.</w:t>
      </w:r>
    </w:p>
    <w:p w:rsidR="00D51DCA" w:rsidRPr="00D51DCA" w:rsidRDefault="00D51DCA" w:rsidP="00D5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CA">
        <w:rPr>
          <w:rFonts w:ascii="Times New Roman" w:eastAsia="Times New Roman" w:hAnsi="Times New Roman"/>
          <w:sz w:val="28"/>
          <w:szCs w:val="28"/>
          <w:lang w:eastAsia="ru-RU"/>
        </w:rPr>
        <w:t>4. 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площади.</w:t>
      </w:r>
    </w:p>
    <w:sectPr w:rsidR="00D51DCA" w:rsidRPr="00D51DCA" w:rsidSect="0006222D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A6" w:rsidRDefault="00DC69A6">
      <w:r>
        <w:separator/>
      </w:r>
    </w:p>
  </w:endnote>
  <w:endnote w:type="continuationSeparator" w:id="0">
    <w:p w:rsidR="00DC69A6" w:rsidRDefault="00DC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A6" w:rsidRDefault="00DC69A6">
      <w:r>
        <w:separator/>
      </w:r>
    </w:p>
  </w:footnote>
  <w:footnote w:type="continuationSeparator" w:id="0">
    <w:p w:rsidR="00DC69A6" w:rsidRDefault="00DC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543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20744A"/>
    <w:rsid w:val="002178E7"/>
    <w:rsid w:val="00240961"/>
    <w:rsid w:val="00262431"/>
    <w:rsid w:val="00265095"/>
    <w:rsid w:val="00272B89"/>
    <w:rsid w:val="002B298E"/>
    <w:rsid w:val="002B6C6A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305E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32D54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A0D80"/>
    <w:rsid w:val="00CA3C0B"/>
    <w:rsid w:val="00CA684D"/>
    <w:rsid w:val="00CA7FDC"/>
    <w:rsid w:val="00CD147A"/>
    <w:rsid w:val="00CD5E06"/>
    <w:rsid w:val="00CE5543"/>
    <w:rsid w:val="00CE6D65"/>
    <w:rsid w:val="00CE7AC1"/>
    <w:rsid w:val="00D05706"/>
    <w:rsid w:val="00D212D3"/>
    <w:rsid w:val="00D22616"/>
    <w:rsid w:val="00D412FF"/>
    <w:rsid w:val="00D51DCA"/>
    <w:rsid w:val="00DB6211"/>
    <w:rsid w:val="00DB7432"/>
    <w:rsid w:val="00DC1501"/>
    <w:rsid w:val="00DC47FE"/>
    <w:rsid w:val="00DC69A6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713D6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E29D2-B464-424F-9B12-B4F3E1D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Дягилева Ольга Сергеевна</cp:lastModifiedBy>
  <cp:revision>2</cp:revision>
  <cp:lastPrinted>2023-10-26T03:25:00Z</cp:lastPrinted>
  <dcterms:created xsi:type="dcterms:W3CDTF">2023-11-28T07:55:00Z</dcterms:created>
  <dcterms:modified xsi:type="dcterms:W3CDTF">2023-11-28T07:55:00Z</dcterms:modified>
</cp:coreProperties>
</file>