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C4" w:rsidRPr="000330C4" w:rsidRDefault="000330C4">
      <w:pPr>
        <w:pStyle w:val="ConsPlusTitlePage"/>
        <w:rPr>
          <w:rFonts w:ascii="Times New Roman" w:hAnsi="Times New Roman" w:cs="Times New Roman"/>
        </w:rPr>
      </w:pPr>
      <w:r w:rsidRPr="000330C4">
        <w:rPr>
          <w:rFonts w:ascii="Times New Roman" w:hAnsi="Times New Roman" w:cs="Times New Roman"/>
        </w:rPr>
        <w:t xml:space="preserve">Документ предоставлен </w:t>
      </w:r>
      <w:hyperlink r:id="rId4">
        <w:proofErr w:type="spellStart"/>
        <w:r w:rsidRPr="000330C4">
          <w:rPr>
            <w:rFonts w:ascii="Times New Roman" w:hAnsi="Times New Roman" w:cs="Times New Roman"/>
            <w:color w:val="0000FF"/>
          </w:rPr>
          <w:t>КонсультантПлюс</w:t>
        </w:r>
        <w:proofErr w:type="spellEnd"/>
      </w:hyperlink>
      <w:r w:rsidRPr="000330C4">
        <w:rPr>
          <w:rFonts w:ascii="Times New Roman" w:hAnsi="Times New Roman" w:cs="Times New Roman"/>
        </w:rPr>
        <w:br/>
      </w:r>
    </w:p>
    <w:p w:rsidR="000330C4" w:rsidRPr="000330C4" w:rsidRDefault="000330C4">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30C4" w:rsidRPr="000330C4">
        <w:tc>
          <w:tcPr>
            <w:tcW w:w="4677" w:type="dxa"/>
            <w:tcBorders>
              <w:top w:val="nil"/>
              <w:left w:val="nil"/>
              <w:bottom w:val="nil"/>
              <w:right w:val="nil"/>
            </w:tcBorders>
          </w:tcPr>
          <w:p w:rsidR="000330C4" w:rsidRPr="000330C4" w:rsidRDefault="000330C4">
            <w:pPr>
              <w:pStyle w:val="ConsPlusNormal"/>
              <w:rPr>
                <w:rFonts w:ascii="Times New Roman" w:hAnsi="Times New Roman" w:cs="Times New Roman"/>
              </w:rPr>
            </w:pPr>
            <w:r w:rsidRPr="000330C4">
              <w:rPr>
                <w:rFonts w:ascii="Times New Roman" w:hAnsi="Times New Roman" w:cs="Times New Roman"/>
              </w:rPr>
              <w:t>31 июля 2020 года</w:t>
            </w:r>
          </w:p>
        </w:tc>
        <w:tc>
          <w:tcPr>
            <w:tcW w:w="4677" w:type="dxa"/>
            <w:tcBorders>
              <w:top w:val="nil"/>
              <w:left w:val="nil"/>
              <w:bottom w:val="nil"/>
              <w:right w:val="nil"/>
            </w:tcBorders>
          </w:tcPr>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N 247-ФЗ</w:t>
            </w:r>
          </w:p>
        </w:tc>
      </w:tr>
    </w:tbl>
    <w:p w:rsidR="000330C4" w:rsidRPr="000330C4" w:rsidRDefault="000330C4">
      <w:pPr>
        <w:pStyle w:val="ConsPlusNormal"/>
        <w:pBdr>
          <w:bottom w:val="single" w:sz="6" w:space="0" w:color="auto"/>
        </w:pBdr>
        <w:spacing w:before="100" w:after="100"/>
        <w:jc w:val="both"/>
        <w:rPr>
          <w:rFonts w:ascii="Times New Roman" w:hAnsi="Times New Roman" w:cs="Times New Roman"/>
          <w:sz w:val="2"/>
          <w:szCs w:val="2"/>
        </w:rPr>
      </w:pPr>
    </w:p>
    <w:p w:rsidR="000330C4" w:rsidRPr="000330C4" w:rsidRDefault="000330C4">
      <w:pPr>
        <w:pStyle w:val="ConsPlusNormal"/>
        <w:jc w:val="both"/>
        <w:rPr>
          <w:rFonts w:ascii="Times New Roman" w:hAnsi="Times New Roman" w:cs="Times New Roman"/>
        </w:rPr>
      </w:pPr>
    </w:p>
    <w:p w:rsidR="000330C4" w:rsidRPr="000330C4" w:rsidRDefault="000330C4">
      <w:pPr>
        <w:pStyle w:val="ConsPlusTitle"/>
        <w:jc w:val="center"/>
        <w:rPr>
          <w:rFonts w:ascii="Times New Roman" w:hAnsi="Times New Roman" w:cs="Times New Roman"/>
        </w:rPr>
      </w:pPr>
      <w:r w:rsidRPr="000330C4">
        <w:rPr>
          <w:rFonts w:ascii="Times New Roman" w:hAnsi="Times New Roman" w:cs="Times New Roman"/>
        </w:rPr>
        <w:t>РОССИЙСКАЯ ФЕДЕРАЦИЯ</w:t>
      </w:r>
    </w:p>
    <w:p w:rsidR="000330C4" w:rsidRPr="000330C4" w:rsidRDefault="000330C4">
      <w:pPr>
        <w:pStyle w:val="ConsPlusTitle"/>
        <w:jc w:val="center"/>
        <w:rPr>
          <w:rFonts w:ascii="Times New Roman" w:hAnsi="Times New Roman" w:cs="Times New Roman"/>
        </w:rPr>
      </w:pPr>
    </w:p>
    <w:p w:rsidR="000330C4" w:rsidRPr="000330C4" w:rsidRDefault="000330C4">
      <w:pPr>
        <w:pStyle w:val="ConsPlusTitle"/>
        <w:jc w:val="center"/>
        <w:rPr>
          <w:rFonts w:ascii="Times New Roman" w:hAnsi="Times New Roman" w:cs="Times New Roman"/>
        </w:rPr>
      </w:pPr>
      <w:r w:rsidRPr="000330C4">
        <w:rPr>
          <w:rFonts w:ascii="Times New Roman" w:hAnsi="Times New Roman" w:cs="Times New Roman"/>
        </w:rPr>
        <w:t>ФЕДЕРАЛЬНЫЙ ЗАКОН</w:t>
      </w:r>
    </w:p>
    <w:p w:rsidR="000330C4" w:rsidRPr="000330C4" w:rsidRDefault="000330C4">
      <w:pPr>
        <w:pStyle w:val="ConsPlusTitle"/>
        <w:ind w:firstLine="540"/>
        <w:jc w:val="both"/>
        <w:rPr>
          <w:rFonts w:ascii="Times New Roman" w:hAnsi="Times New Roman" w:cs="Times New Roman"/>
        </w:rPr>
      </w:pPr>
    </w:p>
    <w:p w:rsidR="000330C4" w:rsidRPr="000330C4" w:rsidRDefault="000330C4">
      <w:pPr>
        <w:pStyle w:val="ConsPlusTitle"/>
        <w:jc w:val="center"/>
        <w:rPr>
          <w:rFonts w:ascii="Times New Roman" w:hAnsi="Times New Roman" w:cs="Times New Roman"/>
        </w:rPr>
      </w:pPr>
      <w:r w:rsidRPr="000330C4">
        <w:rPr>
          <w:rFonts w:ascii="Times New Roman" w:hAnsi="Times New Roman" w:cs="Times New Roman"/>
        </w:rPr>
        <w:t>ОБ ОБЯЗАТЕЛЬНЫХ ТРЕБОВАНИЯХ В РОССИЙСКОЙ ФЕДЕРАЦИИ</w:t>
      </w:r>
    </w:p>
    <w:p w:rsidR="000330C4" w:rsidRPr="000330C4" w:rsidRDefault="000330C4">
      <w:pPr>
        <w:pStyle w:val="ConsPlusNormal"/>
        <w:jc w:val="center"/>
        <w:rPr>
          <w:rFonts w:ascii="Times New Roman" w:hAnsi="Times New Roman" w:cs="Times New Roman"/>
        </w:rPr>
      </w:pPr>
    </w:p>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Принят</w:t>
      </w:r>
    </w:p>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Государственной Думой</w:t>
      </w:r>
    </w:p>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22 июля 2020 года</w:t>
      </w:r>
    </w:p>
    <w:p w:rsidR="000330C4" w:rsidRPr="000330C4" w:rsidRDefault="000330C4">
      <w:pPr>
        <w:pStyle w:val="ConsPlusNormal"/>
        <w:jc w:val="right"/>
        <w:rPr>
          <w:rFonts w:ascii="Times New Roman" w:hAnsi="Times New Roman" w:cs="Times New Roman"/>
        </w:rPr>
      </w:pPr>
    </w:p>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Одобрен</w:t>
      </w:r>
    </w:p>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Советом Федерации</w:t>
      </w:r>
    </w:p>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24 июля 2020 года</w:t>
      </w:r>
    </w:p>
    <w:p w:rsidR="000330C4" w:rsidRPr="000330C4" w:rsidRDefault="000330C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30C4" w:rsidRPr="00033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0C4" w:rsidRPr="000330C4" w:rsidRDefault="000330C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330C4" w:rsidRPr="000330C4" w:rsidRDefault="000330C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30C4" w:rsidRPr="000330C4" w:rsidRDefault="000330C4">
            <w:pPr>
              <w:pStyle w:val="ConsPlusNormal"/>
              <w:jc w:val="center"/>
              <w:rPr>
                <w:rFonts w:ascii="Times New Roman" w:hAnsi="Times New Roman" w:cs="Times New Roman"/>
              </w:rPr>
            </w:pPr>
            <w:r w:rsidRPr="000330C4">
              <w:rPr>
                <w:rFonts w:ascii="Times New Roman" w:hAnsi="Times New Roman" w:cs="Times New Roman"/>
                <w:color w:val="392C69"/>
              </w:rPr>
              <w:t>Список изменяющих документов</w:t>
            </w:r>
          </w:p>
          <w:p w:rsidR="000330C4" w:rsidRPr="000330C4" w:rsidRDefault="000330C4">
            <w:pPr>
              <w:pStyle w:val="ConsPlusNormal"/>
              <w:jc w:val="center"/>
              <w:rPr>
                <w:rFonts w:ascii="Times New Roman" w:hAnsi="Times New Roman" w:cs="Times New Roman"/>
              </w:rPr>
            </w:pPr>
            <w:r w:rsidRPr="000330C4">
              <w:rPr>
                <w:rFonts w:ascii="Times New Roman" w:hAnsi="Times New Roman" w:cs="Times New Roman"/>
                <w:color w:val="392C69"/>
              </w:rPr>
              <w:t xml:space="preserve">(в ред. Федеральных законов от 11.06.2021 </w:t>
            </w:r>
            <w:hyperlink r:id="rId5">
              <w:r w:rsidRPr="000330C4">
                <w:rPr>
                  <w:rFonts w:ascii="Times New Roman" w:hAnsi="Times New Roman" w:cs="Times New Roman"/>
                  <w:color w:val="0000FF"/>
                </w:rPr>
                <w:t>N 170-ФЗ</w:t>
              </w:r>
            </w:hyperlink>
            <w:r w:rsidRPr="000330C4">
              <w:rPr>
                <w:rFonts w:ascii="Times New Roman" w:hAnsi="Times New Roman" w:cs="Times New Roman"/>
                <w:color w:val="392C69"/>
              </w:rPr>
              <w:t>,</w:t>
            </w:r>
          </w:p>
          <w:p w:rsidR="000330C4" w:rsidRPr="000330C4" w:rsidRDefault="000330C4">
            <w:pPr>
              <w:pStyle w:val="ConsPlusNormal"/>
              <w:jc w:val="center"/>
              <w:rPr>
                <w:rFonts w:ascii="Times New Roman" w:hAnsi="Times New Roman" w:cs="Times New Roman"/>
              </w:rPr>
            </w:pPr>
            <w:r w:rsidRPr="000330C4">
              <w:rPr>
                <w:rFonts w:ascii="Times New Roman" w:hAnsi="Times New Roman" w:cs="Times New Roman"/>
                <w:color w:val="392C69"/>
              </w:rPr>
              <w:t xml:space="preserve">от 16.04.2022 </w:t>
            </w:r>
            <w:hyperlink r:id="rId6">
              <w:r w:rsidRPr="000330C4">
                <w:rPr>
                  <w:rFonts w:ascii="Times New Roman" w:hAnsi="Times New Roman" w:cs="Times New Roman"/>
                  <w:color w:val="0000FF"/>
                </w:rPr>
                <w:t>N 104-ФЗ</w:t>
              </w:r>
            </w:hyperlink>
            <w:r w:rsidRPr="000330C4">
              <w:rPr>
                <w:rFonts w:ascii="Times New Roman" w:hAnsi="Times New Roman" w:cs="Times New Roman"/>
                <w:color w:val="392C69"/>
              </w:rPr>
              <w:t xml:space="preserve">, от 24.09.2022 </w:t>
            </w:r>
            <w:hyperlink r:id="rId7">
              <w:r w:rsidRPr="000330C4">
                <w:rPr>
                  <w:rFonts w:ascii="Times New Roman" w:hAnsi="Times New Roman" w:cs="Times New Roman"/>
                  <w:color w:val="0000FF"/>
                </w:rPr>
                <w:t>N 371-ФЗ</w:t>
              </w:r>
            </w:hyperlink>
            <w:r w:rsidRPr="000330C4">
              <w:rPr>
                <w:rFonts w:ascii="Times New Roman" w:hAnsi="Times New Roman" w:cs="Times New Roman"/>
                <w:color w:val="392C69"/>
              </w:rPr>
              <w:t xml:space="preserve">, от 08.08.2024 </w:t>
            </w:r>
            <w:hyperlink r:id="rId8">
              <w:r w:rsidRPr="000330C4">
                <w:rPr>
                  <w:rFonts w:ascii="Times New Roman" w:hAnsi="Times New Roman" w:cs="Times New Roman"/>
                  <w:color w:val="0000FF"/>
                </w:rPr>
                <w:t>N 232-ФЗ</w:t>
              </w:r>
            </w:hyperlink>
            <w:r w:rsidRPr="000330C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30C4" w:rsidRPr="000330C4" w:rsidRDefault="000330C4">
            <w:pPr>
              <w:pStyle w:val="ConsPlusNormal"/>
              <w:rPr>
                <w:rFonts w:ascii="Times New Roman" w:hAnsi="Times New Roman" w:cs="Times New Roman"/>
              </w:rPr>
            </w:pPr>
          </w:p>
        </w:tc>
      </w:tr>
    </w:tbl>
    <w:p w:rsidR="000330C4" w:rsidRPr="000330C4" w:rsidRDefault="000330C4">
      <w:pPr>
        <w:pStyle w:val="ConsPlusNormal"/>
        <w:jc w:val="center"/>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1. Сфера применения настоящего Федерального закона</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Настоящий Федеральный закон не распространяется на отношения, связанные с установлением и оценкой применения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1) составляющих государственную тайну или относимых к охраняемой в соответствии с </w:t>
      </w:r>
      <w:hyperlink r:id="rId9">
        <w:r w:rsidRPr="000330C4">
          <w:rPr>
            <w:rFonts w:ascii="Times New Roman" w:hAnsi="Times New Roman" w:cs="Times New Roman"/>
            <w:color w:val="0000FF"/>
          </w:rPr>
          <w:t>законодательством</w:t>
        </w:r>
      </w:hyperlink>
      <w:r w:rsidRPr="000330C4">
        <w:rPr>
          <w:rFonts w:ascii="Times New Roman" w:hAnsi="Times New Roman" w:cs="Times New Roman"/>
        </w:rPr>
        <w:t xml:space="preserve"> Российской Федерации иной информации ограниченного доступа;</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rsidRPr="000330C4">
        <w:rPr>
          <w:rFonts w:ascii="Times New Roman" w:hAnsi="Times New Roman" w:cs="Times New Roman"/>
        </w:rPr>
        <w:t>разыскной</w:t>
      </w:r>
      <w:proofErr w:type="spellEnd"/>
      <w:r w:rsidRPr="000330C4">
        <w:rPr>
          <w:rFonts w:ascii="Times New Roman" w:hAnsi="Times New Roman" w:cs="Times New Roman"/>
        </w:rP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w:t>
      </w:r>
      <w:r w:rsidRPr="000330C4">
        <w:rPr>
          <w:rFonts w:ascii="Times New Roman" w:hAnsi="Times New Roman" w:cs="Times New Roman"/>
        </w:rPr>
        <w:lastRenderedPageBreak/>
        <w:t>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0330C4" w:rsidRPr="000330C4" w:rsidRDefault="000330C4">
      <w:pPr>
        <w:pStyle w:val="ConsPlusNormal"/>
        <w:jc w:val="both"/>
        <w:rPr>
          <w:rFonts w:ascii="Times New Roman" w:hAnsi="Times New Roman" w:cs="Times New Roman"/>
        </w:rPr>
      </w:pPr>
      <w:r w:rsidRPr="000330C4">
        <w:rPr>
          <w:rFonts w:ascii="Times New Roman" w:hAnsi="Times New Roman" w:cs="Times New Roman"/>
        </w:rPr>
        <w:t xml:space="preserve">(в ред. Федерального </w:t>
      </w:r>
      <w:hyperlink r:id="rId10">
        <w:r w:rsidRPr="000330C4">
          <w:rPr>
            <w:rFonts w:ascii="Times New Roman" w:hAnsi="Times New Roman" w:cs="Times New Roman"/>
            <w:color w:val="0000FF"/>
          </w:rPr>
          <w:t>закона</w:t>
        </w:r>
      </w:hyperlink>
      <w:r w:rsidRPr="000330C4">
        <w:rPr>
          <w:rFonts w:ascii="Times New Roman" w:hAnsi="Times New Roman" w:cs="Times New Roman"/>
        </w:rPr>
        <w:t xml:space="preserve"> от 16.04.2022 N 104-ФЗ)</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5) в области использования атомной энергии, обеспечения ядерной и радиационной безопасности и охраны важных государственных объектов;</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0330C4" w:rsidRPr="000330C4" w:rsidRDefault="000330C4">
      <w:pPr>
        <w:pStyle w:val="ConsPlusNormal"/>
        <w:jc w:val="both"/>
        <w:rPr>
          <w:rFonts w:ascii="Times New Roman" w:hAnsi="Times New Roman" w:cs="Times New Roman"/>
        </w:rPr>
      </w:pPr>
      <w:r w:rsidRPr="000330C4">
        <w:rPr>
          <w:rFonts w:ascii="Times New Roman" w:hAnsi="Times New Roman" w:cs="Times New Roman"/>
        </w:rPr>
        <w:t xml:space="preserve">(в ред. Федерального </w:t>
      </w:r>
      <w:hyperlink r:id="rId11">
        <w:r w:rsidRPr="000330C4">
          <w:rPr>
            <w:rFonts w:ascii="Times New Roman" w:hAnsi="Times New Roman" w:cs="Times New Roman"/>
            <w:color w:val="0000FF"/>
          </w:rPr>
          <w:t>закона</w:t>
        </w:r>
      </w:hyperlink>
      <w:r w:rsidRPr="000330C4">
        <w:rPr>
          <w:rFonts w:ascii="Times New Roman" w:hAnsi="Times New Roman" w:cs="Times New Roman"/>
        </w:rPr>
        <w:t xml:space="preserve"> от 24.09.2022 N 371-ФЗ)</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2">
        <w:r w:rsidRPr="000330C4">
          <w:rPr>
            <w:rFonts w:ascii="Times New Roman" w:hAnsi="Times New Roman" w:cs="Times New Roman"/>
            <w:color w:val="0000FF"/>
          </w:rPr>
          <w:t>Договором</w:t>
        </w:r>
      </w:hyperlink>
      <w:r w:rsidRPr="000330C4">
        <w:rPr>
          <w:rFonts w:ascii="Times New Roman" w:hAnsi="Times New Roman" w:cs="Times New Roman"/>
        </w:rPr>
        <w:t xml:space="preserve"> о Евразийском экономическом союзе от 29 мая 2014 года, актами, составляющими право Евразийского экономического союза, и </w:t>
      </w:r>
      <w:hyperlink r:id="rId13">
        <w:r w:rsidRPr="000330C4">
          <w:rPr>
            <w:rFonts w:ascii="Times New Roman" w:hAnsi="Times New Roman" w:cs="Times New Roman"/>
            <w:color w:val="0000FF"/>
          </w:rPr>
          <w:t>законодательством</w:t>
        </w:r>
      </w:hyperlink>
      <w:r w:rsidRPr="000330C4">
        <w:rPr>
          <w:rFonts w:ascii="Times New Roman" w:hAnsi="Times New Roman" w:cs="Times New Roman"/>
        </w:rPr>
        <w:t xml:space="preserve"> Российской Федерации о техническом регулировании.</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2. Правовое регулирование установления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 xml:space="preserve">1. Обязательные требования устанавливаются федеральными законами, </w:t>
      </w:r>
      <w:hyperlink r:id="rId14">
        <w:r w:rsidRPr="000330C4">
          <w:rPr>
            <w:rFonts w:ascii="Times New Roman" w:hAnsi="Times New Roman" w:cs="Times New Roman"/>
            <w:color w:val="0000FF"/>
          </w:rPr>
          <w:t>Договором</w:t>
        </w:r>
      </w:hyperlink>
      <w:r w:rsidRPr="000330C4">
        <w:rPr>
          <w:rFonts w:ascii="Times New Roman" w:hAnsi="Times New Roman" w:cs="Times New Roman"/>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4. В соответствии с Федеральным </w:t>
      </w:r>
      <w:hyperlink r:id="rId15">
        <w:r w:rsidRPr="000330C4">
          <w:rPr>
            <w:rFonts w:ascii="Times New Roman" w:hAnsi="Times New Roman" w:cs="Times New Roman"/>
            <w:color w:val="0000FF"/>
          </w:rPr>
          <w:t>законом</w:t>
        </w:r>
      </w:hyperlink>
      <w:r w:rsidRPr="000330C4">
        <w:rPr>
          <w:rFonts w:ascii="Times New Roman" w:hAnsi="Times New Roman" w:cs="Times New Roman"/>
        </w:rPr>
        <w:t xml:space="preserve"> от 1 декабря 2007 года N 317-ФЗ "О Государственной корпорации по атомной энергии "</w:t>
      </w:r>
      <w:proofErr w:type="spellStart"/>
      <w:r w:rsidRPr="000330C4">
        <w:rPr>
          <w:rFonts w:ascii="Times New Roman" w:hAnsi="Times New Roman" w:cs="Times New Roman"/>
        </w:rPr>
        <w:t>Росатом</w:t>
      </w:r>
      <w:proofErr w:type="spellEnd"/>
      <w:r w:rsidRPr="000330C4">
        <w:rPr>
          <w:rFonts w:ascii="Times New Roman" w:hAnsi="Times New Roman" w:cs="Times New Roman"/>
        </w:rPr>
        <w:t xml:space="preserve">" и Федеральным </w:t>
      </w:r>
      <w:hyperlink r:id="rId16">
        <w:r w:rsidRPr="000330C4">
          <w:rPr>
            <w:rFonts w:ascii="Times New Roman" w:hAnsi="Times New Roman" w:cs="Times New Roman"/>
            <w:color w:val="0000FF"/>
          </w:rPr>
          <w:t>законом</w:t>
        </w:r>
      </w:hyperlink>
      <w:r w:rsidRPr="000330C4">
        <w:rPr>
          <w:rFonts w:ascii="Times New Roman" w:hAnsi="Times New Roman" w:cs="Times New Roman"/>
        </w:rPr>
        <w:t xml:space="preserve"> от 13 июля 2015 года N 215-ФЗ "О Государственной корпорации по космической деятельности "</w:t>
      </w:r>
      <w:proofErr w:type="spellStart"/>
      <w:r w:rsidRPr="000330C4">
        <w:rPr>
          <w:rFonts w:ascii="Times New Roman" w:hAnsi="Times New Roman" w:cs="Times New Roman"/>
        </w:rPr>
        <w:t>Роскосмос</w:t>
      </w:r>
      <w:proofErr w:type="spellEnd"/>
      <w:r w:rsidRPr="000330C4">
        <w:rPr>
          <w:rFonts w:ascii="Times New Roman" w:hAnsi="Times New Roman" w:cs="Times New Roman"/>
        </w:rP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rsidRPr="000330C4">
        <w:rPr>
          <w:rFonts w:ascii="Times New Roman" w:hAnsi="Times New Roman" w:cs="Times New Roman"/>
        </w:rPr>
        <w:t>Росатом</w:t>
      </w:r>
      <w:proofErr w:type="spellEnd"/>
      <w:r w:rsidRPr="000330C4">
        <w:rPr>
          <w:rFonts w:ascii="Times New Roman" w:hAnsi="Times New Roman" w:cs="Times New Roman"/>
        </w:rPr>
        <w:t>" и Государственной корпорации по космической деятельности "</w:t>
      </w:r>
      <w:proofErr w:type="spellStart"/>
      <w:r w:rsidRPr="000330C4">
        <w:rPr>
          <w:rFonts w:ascii="Times New Roman" w:hAnsi="Times New Roman" w:cs="Times New Roman"/>
        </w:rPr>
        <w:t>Роскосмос</w:t>
      </w:r>
      <w:proofErr w:type="spellEnd"/>
      <w:r w:rsidRPr="000330C4">
        <w:rPr>
          <w:rFonts w:ascii="Times New Roman" w:hAnsi="Times New Roman" w:cs="Times New Roman"/>
        </w:rPr>
        <w:t>" (далее - уполномоченные организации).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17">
        <w:r w:rsidRPr="000330C4">
          <w:rPr>
            <w:rFonts w:ascii="Times New Roman" w:hAnsi="Times New Roman" w:cs="Times New Roman"/>
            <w:color w:val="0000FF"/>
          </w:rPr>
          <w:t>закона</w:t>
        </w:r>
      </w:hyperlink>
      <w:r w:rsidRPr="000330C4">
        <w:rPr>
          <w:rFonts w:ascii="Times New Roman" w:hAnsi="Times New Roman" w:cs="Times New Roman"/>
        </w:rP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18">
        <w:r w:rsidRPr="000330C4">
          <w:rPr>
            <w:rFonts w:ascii="Times New Roman" w:hAnsi="Times New Roman" w:cs="Times New Roman"/>
            <w:color w:val="0000FF"/>
          </w:rPr>
          <w:t>закона</w:t>
        </w:r>
      </w:hyperlink>
      <w:r w:rsidRPr="000330C4">
        <w:rPr>
          <w:rFonts w:ascii="Times New Roman" w:hAnsi="Times New Roman" w:cs="Times New Roman"/>
        </w:rPr>
        <w:t xml:space="preserve"> от 6 </w:t>
      </w:r>
      <w:r w:rsidRPr="000330C4">
        <w:rPr>
          <w:rFonts w:ascii="Times New Roman" w:hAnsi="Times New Roman" w:cs="Times New Roman"/>
        </w:rPr>
        <w:lastRenderedPageBreak/>
        <w:t>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0330C4" w:rsidRPr="000330C4" w:rsidRDefault="000330C4">
      <w:pPr>
        <w:pStyle w:val="ConsPlusNormal"/>
        <w:jc w:val="both"/>
        <w:rPr>
          <w:rFonts w:ascii="Times New Roman" w:hAnsi="Times New Roman" w:cs="Times New Roman"/>
        </w:rPr>
      </w:pPr>
      <w:r w:rsidRPr="000330C4">
        <w:rPr>
          <w:rFonts w:ascii="Times New Roman" w:hAnsi="Times New Roman" w:cs="Times New Roman"/>
        </w:rPr>
        <w:t xml:space="preserve">(в ред. Федерального </w:t>
      </w:r>
      <w:hyperlink r:id="rId19">
        <w:r w:rsidRPr="000330C4">
          <w:rPr>
            <w:rFonts w:ascii="Times New Roman" w:hAnsi="Times New Roman" w:cs="Times New Roman"/>
            <w:color w:val="0000FF"/>
          </w:rPr>
          <w:t>закона</w:t>
        </w:r>
      </w:hyperlink>
      <w:r w:rsidRPr="000330C4">
        <w:rPr>
          <w:rFonts w:ascii="Times New Roman" w:hAnsi="Times New Roman" w:cs="Times New Roman"/>
        </w:rPr>
        <w:t xml:space="preserve"> от 08.08.2024 N 232-ФЗ)</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13. Разъяснения по вопросам применения настоящего Федерального закона даются федеральным </w:t>
      </w:r>
      <w:hyperlink r:id="rId20">
        <w:r w:rsidRPr="000330C4">
          <w:rPr>
            <w:rFonts w:ascii="Times New Roman" w:hAnsi="Times New Roman" w:cs="Times New Roman"/>
            <w:color w:val="0000FF"/>
          </w:rPr>
          <w:t>органом</w:t>
        </w:r>
      </w:hyperlink>
      <w:r w:rsidRPr="000330C4">
        <w:rPr>
          <w:rFonts w:ascii="Times New Roman" w:hAnsi="Times New Roman" w:cs="Times New Roman"/>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0330C4" w:rsidRPr="000330C4" w:rsidRDefault="000330C4">
      <w:pPr>
        <w:pStyle w:val="ConsPlusNormal"/>
        <w:jc w:val="both"/>
        <w:rPr>
          <w:rFonts w:ascii="Times New Roman" w:hAnsi="Times New Roman" w:cs="Times New Roman"/>
        </w:rPr>
      </w:pPr>
      <w:r w:rsidRPr="000330C4">
        <w:rPr>
          <w:rFonts w:ascii="Times New Roman" w:hAnsi="Times New Roman" w:cs="Times New Roman"/>
        </w:rPr>
        <w:t xml:space="preserve">(часть 13 введена Федеральным </w:t>
      </w:r>
      <w:hyperlink r:id="rId21">
        <w:r w:rsidRPr="000330C4">
          <w:rPr>
            <w:rFonts w:ascii="Times New Roman" w:hAnsi="Times New Roman" w:cs="Times New Roman"/>
            <w:color w:val="0000FF"/>
          </w:rPr>
          <w:t>законом</w:t>
        </w:r>
      </w:hyperlink>
      <w:r w:rsidRPr="000330C4">
        <w:rPr>
          <w:rFonts w:ascii="Times New Roman" w:hAnsi="Times New Roman" w:cs="Times New Roman"/>
        </w:rPr>
        <w:t xml:space="preserve"> от 11.06.2021 N 170-ФЗ)</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bookmarkStart w:id="0" w:name="P54"/>
      <w:bookmarkEnd w:id="0"/>
      <w:r w:rsidRPr="000330C4">
        <w:rPr>
          <w:rFonts w:ascii="Times New Roman" w:hAnsi="Times New Roman" w:cs="Times New Roman"/>
        </w:rPr>
        <w:lastRenderedPageBreak/>
        <w:t>Статья 3. Действие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bookmarkStart w:id="1" w:name="P56"/>
      <w:bookmarkEnd w:id="1"/>
      <w:r w:rsidRPr="000330C4">
        <w:rPr>
          <w:rFonts w:ascii="Times New Roman" w:hAnsi="Times New Roman" w:cs="Times New Roman"/>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0330C4" w:rsidRPr="000330C4" w:rsidRDefault="000330C4">
      <w:pPr>
        <w:pStyle w:val="ConsPlusNormal"/>
        <w:jc w:val="both"/>
        <w:rPr>
          <w:rFonts w:ascii="Times New Roman" w:hAnsi="Times New Roman" w:cs="Times New Roman"/>
        </w:rPr>
      </w:pPr>
      <w:r w:rsidRPr="000330C4">
        <w:rPr>
          <w:rFonts w:ascii="Times New Roman" w:hAnsi="Times New Roman" w:cs="Times New Roman"/>
        </w:rPr>
        <w:t xml:space="preserve">(в ред. Федерального </w:t>
      </w:r>
      <w:hyperlink r:id="rId22">
        <w:r w:rsidRPr="000330C4">
          <w:rPr>
            <w:rFonts w:ascii="Times New Roman" w:hAnsi="Times New Roman" w:cs="Times New Roman"/>
            <w:color w:val="0000FF"/>
          </w:rPr>
          <w:t>закона</w:t>
        </w:r>
      </w:hyperlink>
      <w:r w:rsidRPr="000330C4">
        <w:rPr>
          <w:rFonts w:ascii="Times New Roman" w:hAnsi="Times New Roman" w:cs="Times New Roman"/>
        </w:rPr>
        <w:t xml:space="preserve"> от 11.06.2021 N 170-ФЗ)</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2. Положения </w:t>
      </w:r>
      <w:hyperlink w:anchor="P56">
        <w:r w:rsidRPr="000330C4">
          <w:rPr>
            <w:rFonts w:ascii="Times New Roman" w:hAnsi="Times New Roman" w:cs="Times New Roman"/>
            <w:color w:val="0000FF"/>
          </w:rPr>
          <w:t>части 1</w:t>
        </w:r>
      </w:hyperlink>
      <w:r w:rsidRPr="000330C4">
        <w:rPr>
          <w:rFonts w:ascii="Times New Roman" w:hAnsi="Times New Roman" w:cs="Times New Roman"/>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6">
        <w:r w:rsidRPr="000330C4">
          <w:rPr>
            <w:rFonts w:ascii="Times New Roman" w:hAnsi="Times New Roman" w:cs="Times New Roman"/>
            <w:color w:val="0000FF"/>
          </w:rPr>
          <w:t>части 1</w:t>
        </w:r>
      </w:hyperlink>
      <w:r w:rsidRPr="000330C4">
        <w:rPr>
          <w:rFonts w:ascii="Times New Roman" w:hAnsi="Times New Roman" w:cs="Times New Roman"/>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0330C4" w:rsidRPr="000330C4" w:rsidRDefault="000330C4">
      <w:pPr>
        <w:pStyle w:val="ConsPlusNormal"/>
        <w:jc w:val="both"/>
        <w:rPr>
          <w:rFonts w:ascii="Times New Roman" w:hAnsi="Times New Roman" w:cs="Times New Roman"/>
        </w:rPr>
      </w:pPr>
      <w:r w:rsidRPr="000330C4">
        <w:rPr>
          <w:rFonts w:ascii="Times New Roman" w:hAnsi="Times New Roman" w:cs="Times New Roman"/>
        </w:rPr>
        <w:t xml:space="preserve">(часть 2.1 введена Федеральным </w:t>
      </w:r>
      <w:hyperlink r:id="rId23">
        <w:r w:rsidRPr="000330C4">
          <w:rPr>
            <w:rFonts w:ascii="Times New Roman" w:hAnsi="Times New Roman" w:cs="Times New Roman"/>
            <w:color w:val="0000FF"/>
          </w:rPr>
          <w:t>законом</w:t>
        </w:r>
      </w:hyperlink>
      <w:r w:rsidRPr="000330C4">
        <w:rPr>
          <w:rFonts w:ascii="Times New Roman" w:hAnsi="Times New Roman" w:cs="Times New Roman"/>
        </w:rPr>
        <w:t xml:space="preserve"> от 11.06.2021 N 170-ФЗ)</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3. При установлении и оценке применения обязательных требований в соответствии со </w:t>
      </w:r>
      <w:hyperlink w:anchor="P124">
        <w:r w:rsidRPr="000330C4">
          <w:rPr>
            <w:rFonts w:ascii="Times New Roman" w:hAnsi="Times New Roman" w:cs="Times New Roman"/>
            <w:color w:val="0000FF"/>
          </w:rPr>
          <w:t>статьями 11</w:t>
        </w:r>
      </w:hyperlink>
      <w:r w:rsidRPr="000330C4">
        <w:rPr>
          <w:rFonts w:ascii="Times New Roman" w:hAnsi="Times New Roman" w:cs="Times New Roman"/>
        </w:rPr>
        <w:t xml:space="preserve"> и </w:t>
      </w:r>
      <w:hyperlink w:anchor="P130">
        <w:r w:rsidRPr="000330C4">
          <w:rPr>
            <w:rFonts w:ascii="Times New Roman" w:hAnsi="Times New Roman" w:cs="Times New Roman"/>
            <w:color w:val="0000FF"/>
          </w:rPr>
          <w:t>12</w:t>
        </w:r>
      </w:hyperlink>
      <w:r w:rsidRPr="000330C4">
        <w:rPr>
          <w:rFonts w:ascii="Times New Roman" w:hAnsi="Times New Roman" w:cs="Times New Roman"/>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bookmarkStart w:id="2" w:name="P62"/>
      <w:bookmarkEnd w:id="2"/>
      <w:r w:rsidRPr="000330C4">
        <w:rPr>
          <w:rFonts w:ascii="Times New Roman" w:hAnsi="Times New Roman" w:cs="Times New Roman"/>
        </w:rP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0330C4" w:rsidRPr="000330C4" w:rsidRDefault="000330C4">
      <w:pPr>
        <w:pStyle w:val="ConsPlusNormal"/>
        <w:spacing w:before="220"/>
        <w:ind w:firstLine="540"/>
        <w:jc w:val="both"/>
        <w:rPr>
          <w:rFonts w:ascii="Times New Roman" w:hAnsi="Times New Roman" w:cs="Times New Roman"/>
        </w:rPr>
      </w:pPr>
      <w:bookmarkStart w:id="3" w:name="P63"/>
      <w:bookmarkEnd w:id="3"/>
      <w:r w:rsidRPr="000330C4">
        <w:rPr>
          <w:rFonts w:ascii="Times New Roman" w:hAnsi="Times New Roman" w:cs="Times New Roman"/>
        </w:rPr>
        <w:t xml:space="preserve">5. По результатам оценки применения обязательных требований в </w:t>
      </w:r>
      <w:hyperlink r:id="rId24">
        <w:r w:rsidRPr="000330C4">
          <w:rPr>
            <w:rFonts w:ascii="Times New Roman" w:hAnsi="Times New Roman" w:cs="Times New Roman"/>
            <w:color w:val="0000FF"/>
          </w:rPr>
          <w:t>порядке</w:t>
        </w:r>
      </w:hyperlink>
      <w:r w:rsidRPr="000330C4">
        <w:rPr>
          <w:rFonts w:ascii="Times New Roman" w:hAnsi="Times New Roman" w:cs="Times New Roman"/>
        </w:rP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6. Положения </w:t>
      </w:r>
      <w:hyperlink w:anchor="P62">
        <w:r w:rsidRPr="000330C4">
          <w:rPr>
            <w:rFonts w:ascii="Times New Roman" w:hAnsi="Times New Roman" w:cs="Times New Roman"/>
            <w:color w:val="0000FF"/>
          </w:rPr>
          <w:t>частей 4</w:t>
        </w:r>
      </w:hyperlink>
      <w:r w:rsidRPr="000330C4">
        <w:rPr>
          <w:rFonts w:ascii="Times New Roman" w:hAnsi="Times New Roman" w:cs="Times New Roman"/>
        </w:rPr>
        <w:t xml:space="preserve"> и </w:t>
      </w:r>
      <w:hyperlink w:anchor="P63">
        <w:r w:rsidRPr="000330C4">
          <w:rPr>
            <w:rFonts w:ascii="Times New Roman" w:hAnsi="Times New Roman" w:cs="Times New Roman"/>
            <w:color w:val="0000FF"/>
          </w:rPr>
          <w:t>5</w:t>
        </w:r>
      </w:hyperlink>
      <w:r w:rsidRPr="000330C4">
        <w:rPr>
          <w:rFonts w:ascii="Times New Roman" w:hAnsi="Times New Roman" w:cs="Times New Roman"/>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5">
        <w:r w:rsidRPr="000330C4">
          <w:rPr>
            <w:rFonts w:ascii="Times New Roman" w:hAnsi="Times New Roman" w:cs="Times New Roman"/>
            <w:color w:val="0000FF"/>
          </w:rPr>
          <w:t>законом</w:t>
        </w:r>
      </w:hyperlink>
      <w:r w:rsidRPr="000330C4">
        <w:rPr>
          <w:rFonts w:ascii="Times New Roman" w:hAnsi="Times New Roman" w:cs="Times New Roman"/>
        </w:rPr>
        <w:t xml:space="preserve"> от 13 июля 2015 года N 224-ФЗ "О государственно-частном партнерстве, </w:t>
      </w:r>
      <w:proofErr w:type="spellStart"/>
      <w:r w:rsidRPr="000330C4">
        <w:rPr>
          <w:rFonts w:ascii="Times New Roman" w:hAnsi="Times New Roman" w:cs="Times New Roman"/>
        </w:rPr>
        <w:t>муниципально</w:t>
      </w:r>
      <w:proofErr w:type="spellEnd"/>
      <w:r w:rsidRPr="000330C4">
        <w:rPr>
          <w:rFonts w:ascii="Times New Roman" w:hAnsi="Times New Roman" w:cs="Times New Roman"/>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7. В случае действия противоречащих друг другу обязательных требований в отношении одного и </w:t>
      </w:r>
      <w:proofErr w:type="gramStart"/>
      <w:r w:rsidRPr="000330C4">
        <w:rPr>
          <w:rFonts w:ascii="Times New Roman" w:hAnsi="Times New Roman" w:cs="Times New Roman"/>
        </w:rPr>
        <w:t>того же объекта</w:t>
      </w:r>
      <w:proofErr w:type="gramEnd"/>
      <w:r w:rsidRPr="000330C4">
        <w:rPr>
          <w:rFonts w:ascii="Times New Roman" w:hAnsi="Times New Roman" w:cs="Times New Roman"/>
        </w:rP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rsidRPr="000330C4">
        <w:rPr>
          <w:rFonts w:ascii="Times New Roman" w:hAnsi="Times New Roman" w:cs="Times New Roman"/>
        </w:rPr>
        <w:t>того же объекта</w:t>
      </w:r>
      <w:proofErr w:type="gramEnd"/>
      <w:r w:rsidRPr="000330C4">
        <w:rPr>
          <w:rFonts w:ascii="Times New Roman" w:hAnsi="Times New Roman" w:cs="Times New Roman"/>
        </w:rPr>
        <w:t xml:space="preserve"> и предмета </w:t>
      </w:r>
      <w:r w:rsidRPr="000330C4">
        <w:rPr>
          <w:rFonts w:ascii="Times New Roman" w:hAnsi="Times New Roman" w:cs="Times New Roman"/>
        </w:rPr>
        <w:lastRenderedPageBreak/>
        <w:t>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4. Принципы установления и оценки применения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Принципами установления и оценки применения обязательных требований являются: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1) законность;</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обоснованность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3) правовая определенность и системность;</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4) открытость и предсказуемость;</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5) исполнимость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5. Законность</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rsidRPr="000330C4">
        <w:rPr>
          <w:rFonts w:ascii="Times New Roman" w:hAnsi="Times New Roman" w:cs="Times New Roman"/>
        </w:rPr>
        <w:t>непричинения</w:t>
      </w:r>
      <w:proofErr w:type="spellEnd"/>
      <w:r w:rsidRPr="000330C4">
        <w:rPr>
          <w:rFonts w:ascii="Times New Roman" w:hAnsi="Times New Roman" w:cs="Times New Roman"/>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Применение обязательных требований по аналогии не допускается.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3. Соблюдение принципа законности обеспечивается в том числе путем соблюдения требований к условиям установления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6. Обоснованность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4. При установлении обязательных требований оцениваются наличие и эффективность </w:t>
      </w:r>
      <w:r w:rsidRPr="000330C4">
        <w:rPr>
          <w:rFonts w:ascii="Times New Roman" w:hAnsi="Times New Roman" w:cs="Times New Roman"/>
        </w:rPr>
        <w:lastRenderedPageBreak/>
        <w:t>применения альтернативных мер по недопущению причинения вреда (ущерба) охраняемым законом ценностям.</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7. Правовая определенность и системность</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0330C4">
        <w:rPr>
          <w:rFonts w:ascii="Times New Roman" w:hAnsi="Times New Roman" w:cs="Times New Roman"/>
        </w:rPr>
        <w:t>правоприменителю</w:t>
      </w:r>
      <w:proofErr w:type="spellEnd"/>
      <w:r w:rsidRPr="000330C4">
        <w:rPr>
          <w:rFonts w:ascii="Times New Roman" w:hAnsi="Times New Roman" w:cs="Times New Roman"/>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3. Обязательные требования, установленные в отношении одного и того же предмета регулирования, не должны противоречить друг другу.</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8. Открытость и предсказуемость</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1. Проекты нормативных правовых актов, устанавливающих обязательные требования, подлежат публичному обсуждению.</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4">
        <w:r w:rsidRPr="000330C4">
          <w:rPr>
            <w:rFonts w:ascii="Times New Roman" w:hAnsi="Times New Roman" w:cs="Times New Roman"/>
            <w:color w:val="0000FF"/>
          </w:rPr>
          <w:t>статьи 3</w:t>
        </w:r>
      </w:hyperlink>
      <w:r w:rsidRPr="000330C4">
        <w:rPr>
          <w:rFonts w:ascii="Times New Roman" w:hAnsi="Times New Roman" w:cs="Times New Roman"/>
        </w:rPr>
        <w:t xml:space="preserve"> настоящего Федерального закона.</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3. Не применяются обязательные требования, содержащиеся в не опубликованных в установленном порядке нормативных правовых актах.</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0330C4" w:rsidRPr="000330C4" w:rsidRDefault="000330C4">
      <w:pPr>
        <w:pStyle w:val="ConsPlusNormal"/>
        <w:spacing w:before="220"/>
        <w:ind w:firstLine="540"/>
        <w:jc w:val="both"/>
        <w:rPr>
          <w:rFonts w:ascii="Times New Roman" w:hAnsi="Times New Roman" w:cs="Times New Roman"/>
        </w:rPr>
      </w:pPr>
      <w:bookmarkStart w:id="4" w:name="P102"/>
      <w:bookmarkEnd w:id="4"/>
      <w:r w:rsidRPr="000330C4">
        <w:rPr>
          <w:rFonts w:ascii="Times New Roman" w:hAnsi="Times New Roman" w:cs="Times New Roman"/>
        </w:rPr>
        <w:t xml:space="preserve">5. </w:t>
      </w:r>
      <w:hyperlink r:id="rId26">
        <w:r w:rsidRPr="000330C4">
          <w:rPr>
            <w:rFonts w:ascii="Times New Roman" w:hAnsi="Times New Roman" w:cs="Times New Roman"/>
            <w:color w:val="0000FF"/>
          </w:rPr>
          <w:t>Перечень</w:t>
        </w:r>
      </w:hyperlink>
      <w:r w:rsidRPr="000330C4">
        <w:rPr>
          <w:rFonts w:ascii="Times New Roman" w:hAnsi="Times New Roman" w:cs="Times New Roman"/>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7">
        <w:r w:rsidRPr="000330C4">
          <w:rPr>
            <w:rFonts w:ascii="Times New Roman" w:hAnsi="Times New Roman" w:cs="Times New Roman"/>
            <w:color w:val="0000FF"/>
          </w:rPr>
          <w:t>Порядок</w:t>
        </w:r>
      </w:hyperlink>
      <w:r w:rsidRPr="000330C4">
        <w:rPr>
          <w:rFonts w:ascii="Times New Roman" w:hAnsi="Times New Roman" w:cs="Times New Roman"/>
        </w:rP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9. Исполнимость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Установление обязательных требований, исключающих возможность исполнить другие обязательные требования, не допускается.</w:t>
      </w:r>
    </w:p>
    <w:p w:rsid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3. При установлении обязательных требований должны быть минимизированы риски их последующего избирательного применения.</w:t>
      </w:r>
    </w:p>
    <w:p w:rsidR="000330C4" w:rsidRPr="000330C4" w:rsidRDefault="000330C4">
      <w:pPr>
        <w:pStyle w:val="ConsPlusNormal"/>
        <w:spacing w:before="220"/>
        <w:ind w:firstLine="540"/>
        <w:jc w:val="both"/>
        <w:rPr>
          <w:rFonts w:ascii="Times New Roman" w:hAnsi="Times New Roman" w:cs="Times New Roman"/>
        </w:rPr>
      </w:pPr>
      <w:bookmarkStart w:id="5" w:name="_GoBack"/>
      <w:bookmarkEnd w:id="5"/>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10. Условия установления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1) содержание обязательных требований (условия, ограничения, запреты, обязанности);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лица, обязанные соблюдать обязательные требования;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3) в зависимости от объекта установления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а) осуществляемая деятельность, совершаемые действия, в отношении которых устанавливаются обязательные требования;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б) лица и используемые объекты, к которым предъявляются обязательные требования при осуществлении деятельности, совершении действий;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в) результаты осуществления деятельности, совершения действий, в отношении которых устанавливаются обязательные требования;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5) федеральные органы исполнительной власти и уполномоченные организации, осуществляющие оценку соблюдения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bookmarkStart w:id="6" w:name="P121"/>
      <w:bookmarkEnd w:id="6"/>
      <w:r w:rsidRPr="000330C4">
        <w:rPr>
          <w:rFonts w:ascii="Times New Roman" w:hAnsi="Times New Roman" w:cs="Times New Roman"/>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0330C4" w:rsidRPr="000330C4" w:rsidRDefault="000330C4">
      <w:pPr>
        <w:pStyle w:val="ConsPlusNormal"/>
        <w:spacing w:before="220"/>
        <w:ind w:firstLine="540"/>
        <w:jc w:val="both"/>
        <w:rPr>
          <w:rFonts w:ascii="Times New Roman" w:hAnsi="Times New Roman" w:cs="Times New Roman"/>
        </w:rPr>
      </w:pPr>
      <w:bookmarkStart w:id="7" w:name="P122"/>
      <w:bookmarkEnd w:id="7"/>
      <w:r w:rsidRPr="000330C4">
        <w:rPr>
          <w:rFonts w:ascii="Times New Roman" w:hAnsi="Times New Roman" w:cs="Times New Roman"/>
        </w:rPr>
        <w:t xml:space="preserve">3. </w:t>
      </w:r>
      <w:hyperlink r:id="rId28">
        <w:r w:rsidRPr="000330C4">
          <w:rPr>
            <w:rFonts w:ascii="Times New Roman" w:hAnsi="Times New Roman" w:cs="Times New Roman"/>
            <w:color w:val="0000FF"/>
          </w:rPr>
          <w:t>Порядок</w:t>
        </w:r>
      </w:hyperlink>
      <w:r w:rsidRPr="000330C4">
        <w:rPr>
          <w:rFonts w:ascii="Times New Roman" w:hAnsi="Times New Roman" w:cs="Times New Roman"/>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9">
        <w:r w:rsidRPr="000330C4">
          <w:rPr>
            <w:rFonts w:ascii="Times New Roman" w:hAnsi="Times New Roman" w:cs="Times New Roman"/>
            <w:color w:val="0000FF"/>
          </w:rPr>
          <w:t>органов</w:t>
        </w:r>
      </w:hyperlink>
      <w:r w:rsidRPr="000330C4">
        <w:rPr>
          <w:rFonts w:ascii="Times New Roman" w:hAnsi="Times New Roman" w:cs="Times New Roman"/>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bookmarkStart w:id="8" w:name="P124"/>
      <w:bookmarkEnd w:id="8"/>
      <w:r w:rsidRPr="000330C4">
        <w:rPr>
          <w:rFonts w:ascii="Times New Roman" w:hAnsi="Times New Roman" w:cs="Times New Roman"/>
        </w:rPr>
        <w:t>Статья 11. Оценка проектов нормативных правовых актов, устанавливающих обязательные требования</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w:t>
      </w:r>
      <w:r w:rsidRPr="000330C4">
        <w:rPr>
          <w:rFonts w:ascii="Times New Roman" w:hAnsi="Times New Roman" w:cs="Times New Roman"/>
        </w:rPr>
        <w:lastRenderedPageBreak/>
        <w:t>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bookmarkStart w:id="9" w:name="P130"/>
      <w:bookmarkEnd w:id="9"/>
      <w:r w:rsidRPr="000330C4">
        <w:rPr>
          <w:rFonts w:ascii="Times New Roman" w:hAnsi="Times New Roman" w:cs="Times New Roman"/>
        </w:rPr>
        <w:t>Статья 12. Оценка применения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0">
        <w:r w:rsidRPr="000330C4">
          <w:rPr>
            <w:rFonts w:ascii="Times New Roman" w:hAnsi="Times New Roman" w:cs="Times New Roman"/>
            <w:color w:val="0000FF"/>
          </w:rPr>
          <w:t>порядке</w:t>
        </w:r>
      </w:hyperlink>
      <w:r w:rsidRPr="000330C4">
        <w:rPr>
          <w:rFonts w:ascii="Times New Roman" w:hAnsi="Times New Roman" w:cs="Times New Roman"/>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31">
        <w:r w:rsidRPr="000330C4">
          <w:rPr>
            <w:rFonts w:ascii="Times New Roman" w:hAnsi="Times New Roman" w:cs="Times New Roman"/>
            <w:color w:val="0000FF"/>
          </w:rPr>
          <w:t>порядок</w:t>
        </w:r>
      </w:hyperlink>
      <w:r w:rsidRPr="000330C4">
        <w:rPr>
          <w:rFonts w:ascii="Times New Roman" w:hAnsi="Times New Roman" w:cs="Times New Roman"/>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2">
        <w:r w:rsidRPr="000330C4">
          <w:rPr>
            <w:rFonts w:ascii="Times New Roman" w:hAnsi="Times New Roman" w:cs="Times New Roman"/>
            <w:color w:val="0000FF"/>
          </w:rPr>
          <w:t>порядке</w:t>
        </w:r>
      </w:hyperlink>
      <w:r w:rsidRPr="000330C4">
        <w:rPr>
          <w:rFonts w:ascii="Times New Roman" w:hAnsi="Times New Roman" w:cs="Times New Roman"/>
        </w:rP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13. Экспериментальный правовой режим</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bookmarkStart w:id="10" w:name="P138"/>
      <w:bookmarkEnd w:id="10"/>
      <w:r w:rsidRPr="000330C4">
        <w:rPr>
          <w:rFonts w:ascii="Times New Roman" w:hAnsi="Times New Roman" w:cs="Times New Roman"/>
        </w:rP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2. Порядок установления и период действия предусмотренного </w:t>
      </w:r>
      <w:hyperlink w:anchor="P138">
        <w:r w:rsidRPr="000330C4">
          <w:rPr>
            <w:rFonts w:ascii="Times New Roman" w:hAnsi="Times New Roman" w:cs="Times New Roman"/>
            <w:color w:val="0000FF"/>
          </w:rPr>
          <w:t>частью 1</w:t>
        </w:r>
      </w:hyperlink>
      <w:r w:rsidRPr="000330C4">
        <w:rPr>
          <w:rFonts w:ascii="Times New Roman" w:hAnsi="Times New Roman" w:cs="Times New Roman"/>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3">
        <w:r w:rsidRPr="000330C4">
          <w:rPr>
            <w:rFonts w:ascii="Times New Roman" w:hAnsi="Times New Roman" w:cs="Times New Roman"/>
            <w:color w:val="0000FF"/>
          </w:rPr>
          <w:t>законами</w:t>
        </w:r>
      </w:hyperlink>
      <w:r w:rsidRPr="000330C4">
        <w:rPr>
          <w:rFonts w:ascii="Times New Roman" w:hAnsi="Times New Roman" w:cs="Times New Roman"/>
        </w:rPr>
        <w:t>.</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14. Официальные разъяснения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bookmarkStart w:id="11" w:name="P143"/>
      <w:bookmarkEnd w:id="11"/>
      <w:r w:rsidRPr="000330C4">
        <w:rPr>
          <w:rFonts w:ascii="Times New Roman" w:hAnsi="Times New Roman" w:cs="Times New Roman"/>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r w:rsidRPr="000330C4">
          <w:rPr>
            <w:rFonts w:ascii="Times New Roman" w:hAnsi="Times New Roman" w:cs="Times New Roman"/>
            <w:color w:val="0000FF"/>
          </w:rPr>
          <w:t>части 1</w:t>
        </w:r>
      </w:hyperlink>
      <w:r w:rsidRPr="000330C4">
        <w:rPr>
          <w:rFonts w:ascii="Times New Roman" w:hAnsi="Times New Roman" w:cs="Times New Roman"/>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w:t>
      </w:r>
      <w:r w:rsidRPr="000330C4">
        <w:rPr>
          <w:rFonts w:ascii="Times New Roman" w:hAnsi="Times New Roman" w:cs="Times New Roman"/>
        </w:rPr>
        <w:lastRenderedPageBreak/>
        <w:t>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7. Руководства по соблюдению обязательных требований применяются контролируемыми лицами на добровольной основе.</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15. Обеспечение реализации положений настоящего Федерального закона ("регуляторная гильотина")</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bookmarkStart w:id="12" w:name="P155"/>
      <w:bookmarkEnd w:id="12"/>
      <w:r w:rsidRPr="000330C4">
        <w:rPr>
          <w:rFonts w:ascii="Times New Roman" w:hAnsi="Times New Roman" w:cs="Times New Roman"/>
        </w:rPr>
        <w:t xml:space="preserve">1. Правительством Российской Федерации до 1 января 2021 года в соответствии с определенным им </w:t>
      </w:r>
      <w:hyperlink r:id="rId34">
        <w:r w:rsidRPr="000330C4">
          <w:rPr>
            <w:rFonts w:ascii="Times New Roman" w:hAnsi="Times New Roman" w:cs="Times New Roman"/>
            <w:color w:val="0000FF"/>
          </w:rPr>
          <w:t>перечнем</w:t>
        </w:r>
      </w:hyperlink>
      <w:r w:rsidRPr="000330C4">
        <w:rPr>
          <w:rFonts w:ascii="Times New Roman" w:hAnsi="Times New Roman" w:cs="Times New Roman"/>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0330C4" w:rsidRPr="000330C4" w:rsidRDefault="000330C4">
      <w:pPr>
        <w:pStyle w:val="ConsPlusNormal"/>
        <w:spacing w:before="220"/>
        <w:ind w:firstLine="540"/>
        <w:jc w:val="both"/>
        <w:rPr>
          <w:rFonts w:ascii="Times New Roman" w:hAnsi="Times New Roman" w:cs="Times New Roman"/>
        </w:rPr>
      </w:pPr>
      <w:bookmarkStart w:id="13" w:name="P156"/>
      <w:bookmarkEnd w:id="13"/>
      <w:r w:rsidRPr="000330C4">
        <w:rPr>
          <w:rFonts w:ascii="Times New Roman" w:hAnsi="Times New Roman" w:cs="Times New Roman"/>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sidRPr="000330C4">
          <w:rPr>
            <w:rFonts w:ascii="Times New Roman" w:hAnsi="Times New Roman" w:cs="Times New Roman"/>
            <w:color w:val="0000FF"/>
          </w:rPr>
          <w:t>части 1</w:t>
        </w:r>
      </w:hyperlink>
      <w:r w:rsidRPr="000330C4">
        <w:rPr>
          <w:rFonts w:ascii="Times New Roman" w:hAnsi="Times New Roman" w:cs="Times New Roman"/>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0330C4" w:rsidRDefault="000330C4">
      <w:pPr>
        <w:pStyle w:val="ConsPlusNormal"/>
        <w:spacing w:before="220"/>
        <w:ind w:firstLine="540"/>
        <w:jc w:val="both"/>
        <w:rPr>
          <w:rFonts w:ascii="Times New Roman" w:hAnsi="Times New Roman" w:cs="Times New Roman"/>
        </w:rPr>
      </w:pPr>
      <w:bookmarkStart w:id="14" w:name="P157"/>
      <w:bookmarkEnd w:id="14"/>
      <w:r w:rsidRPr="000330C4">
        <w:rPr>
          <w:rFonts w:ascii="Times New Roman" w:hAnsi="Times New Roman" w:cs="Times New Roman"/>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sidRPr="000330C4">
          <w:rPr>
            <w:rFonts w:ascii="Times New Roman" w:hAnsi="Times New Roman" w:cs="Times New Roman"/>
            <w:color w:val="0000FF"/>
          </w:rPr>
          <w:t>части 1</w:t>
        </w:r>
      </w:hyperlink>
      <w:r w:rsidRPr="000330C4">
        <w:rPr>
          <w:rFonts w:ascii="Times New Roman" w:hAnsi="Times New Roman" w:cs="Times New Roman"/>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0330C4" w:rsidRPr="000330C4" w:rsidRDefault="000330C4">
      <w:pPr>
        <w:pStyle w:val="ConsPlusNormal"/>
        <w:spacing w:before="220"/>
        <w:ind w:firstLine="540"/>
        <w:jc w:val="both"/>
        <w:rPr>
          <w:rFonts w:ascii="Times New Roman" w:hAnsi="Times New Roman" w:cs="Times New Roman"/>
        </w:rPr>
      </w:pPr>
    </w:p>
    <w:p w:rsidR="000330C4" w:rsidRPr="000330C4" w:rsidRDefault="000330C4">
      <w:pPr>
        <w:pStyle w:val="ConsPlusNormal"/>
        <w:spacing w:before="220"/>
        <w:ind w:firstLine="540"/>
        <w:jc w:val="both"/>
        <w:rPr>
          <w:rFonts w:ascii="Times New Roman" w:hAnsi="Times New Roman" w:cs="Times New Roman"/>
        </w:rPr>
      </w:pPr>
      <w:bookmarkStart w:id="15" w:name="P158"/>
      <w:bookmarkEnd w:id="15"/>
      <w:r w:rsidRPr="000330C4">
        <w:rPr>
          <w:rFonts w:ascii="Times New Roman" w:hAnsi="Times New Roman" w:cs="Times New Roman"/>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r w:rsidRPr="000330C4">
          <w:rPr>
            <w:rFonts w:ascii="Times New Roman" w:hAnsi="Times New Roman" w:cs="Times New Roman"/>
            <w:color w:val="0000FF"/>
          </w:rPr>
          <w:t>частей 1</w:t>
        </w:r>
      </w:hyperlink>
      <w:r w:rsidRPr="000330C4">
        <w:rPr>
          <w:rFonts w:ascii="Times New Roman" w:hAnsi="Times New Roman" w:cs="Times New Roman"/>
        </w:rPr>
        <w:t xml:space="preserve">, </w:t>
      </w:r>
      <w:hyperlink w:anchor="P156">
        <w:r w:rsidRPr="000330C4">
          <w:rPr>
            <w:rFonts w:ascii="Times New Roman" w:hAnsi="Times New Roman" w:cs="Times New Roman"/>
            <w:color w:val="0000FF"/>
          </w:rPr>
          <w:t>2</w:t>
        </w:r>
      </w:hyperlink>
      <w:r w:rsidRPr="000330C4">
        <w:rPr>
          <w:rFonts w:ascii="Times New Roman" w:hAnsi="Times New Roman" w:cs="Times New Roman"/>
        </w:rPr>
        <w:t xml:space="preserve"> и </w:t>
      </w:r>
      <w:hyperlink w:anchor="P157">
        <w:r w:rsidRPr="000330C4">
          <w:rPr>
            <w:rFonts w:ascii="Times New Roman" w:hAnsi="Times New Roman" w:cs="Times New Roman"/>
            <w:color w:val="0000FF"/>
          </w:rPr>
          <w:t>3</w:t>
        </w:r>
      </w:hyperlink>
      <w:r w:rsidRPr="000330C4">
        <w:rPr>
          <w:rFonts w:ascii="Times New Roman" w:hAnsi="Times New Roman" w:cs="Times New Roman"/>
        </w:rPr>
        <w:t xml:space="preserve"> настоящей статьи не применяются.</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r w:rsidRPr="000330C4">
          <w:rPr>
            <w:rFonts w:ascii="Times New Roman" w:hAnsi="Times New Roman" w:cs="Times New Roman"/>
            <w:color w:val="0000FF"/>
          </w:rPr>
          <w:t>частью 1</w:t>
        </w:r>
      </w:hyperlink>
      <w:r w:rsidRPr="000330C4">
        <w:rPr>
          <w:rFonts w:ascii="Times New Roman" w:hAnsi="Times New Roman" w:cs="Times New Roman"/>
        </w:rPr>
        <w:t xml:space="preserve"> настоящей статьи, утверждаемые в соответствии с </w:t>
      </w:r>
      <w:hyperlink w:anchor="P102">
        <w:r w:rsidRPr="000330C4">
          <w:rPr>
            <w:rFonts w:ascii="Times New Roman" w:hAnsi="Times New Roman" w:cs="Times New Roman"/>
            <w:color w:val="0000FF"/>
          </w:rPr>
          <w:t>частью 5 статьи 8</w:t>
        </w:r>
      </w:hyperlink>
      <w:r w:rsidRPr="000330C4">
        <w:rPr>
          <w:rFonts w:ascii="Times New Roman" w:hAnsi="Times New Roman" w:cs="Times New Roman"/>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r w:rsidRPr="000330C4">
          <w:rPr>
            <w:rFonts w:ascii="Times New Roman" w:hAnsi="Times New Roman" w:cs="Times New Roman"/>
            <w:color w:val="0000FF"/>
          </w:rPr>
          <w:t>частью 4</w:t>
        </w:r>
      </w:hyperlink>
      <w:r w:rsidRPr="000330C4">
        <w:rPr>
          <w:rFonts w:ascii="Times New Roman" w:hAnsi="Times New Roman" w:cs="Times New Roman"/>
        </w:rPr>
        <w:t xml:space="preserve"> настоящей статьи.</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5">
        <w:r w:rsidRPr="000330C4">
          <w:rPr>
            <w:rFonts w:ascii="Times New Roman" w:hAnsi="Times New Roman" w:cs="Times New Roman"/>
            <w:color w:val="0000FF"/>
          </w:rPr>
          <w:t>законодательством</w:t>
        </w:r>
      </w:hyperlink>
      <w:r w:rsidRPr="000330C4">
        <w:rPr>
          <w:rFonts w:ascii="Times New Roman" w:hAnsi="Times New Roman" w:cs="Times New Roman"/>
        </w:rPr>
        <w:t xml:space="preserve"> Российской Федерации иной информации ограниченного доступа.</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6">
        <w:r w:rsidRPr="000330C4">
          <w:rPr>
            <w:rFonts w:ascii="Times New Roman" w:hAnsi="Times New Roman" w:cs="Times New Roman"/>
            <w:color w:val="0000FF"/>
          </w:rPr>
          <w:t>законом</w:t>
        </w:r>
      </w:hyperlink>
      <w:r w:rsidRPr="000330C4">
        <w:rPr>
          <w:rFonts w:ascii="Times New Roman" w:hAnsi="Times New Roman" w:cs="Times New Roman"/>
        </w:rPr>
        <w:t xml:space="preserve"> от 13 июля 2015 года N 224-ФЗ "О государственно-частном партнерстве, </w:t>
      </w:r>
      <w:proofErr w:type="spellStart"/>
      <w:r w:rsidRPr="000330C4">
        <w:rPr>
          <w:rFonts w:ascii="Times New Roman" w:hAnsi="Times New Roman" w:cs="Times New Roman"/>
        </w:rPr>
        <w:t>муниципально</w:t>
      </w:r>
      <w:proofErr w:type="spellEnd"/>
      <w:r w:rsidRPr="000330C4">
        <w:rPr>
          <w:rFonts w:ascii="Times New Roman" w:hAnsi="Times New Roman" w:cs="Times New Roman"/>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Title"/>
        <w:ind w:firstLine="540"/>
        <w:jc w:val="both"/>
        <w:outlineLvl w:val="0"/>
        <w:rPr>
          <w:rFonts w:ascii="Times New Roman" w:hAnsi="Times New Roman" w:cs="Times New Roman"/>
        </w:rPr>
      </w:pPr>
      <w:r w:rsidRPr="000330C4">
        <w:rPr>
          <w:rFonts w:ascii="Times New Roman" w:hAnsi="Times New Roman" w:cs="Times New Roman"/>
        </w:rPr>
        <w:t>Статья 16. Порядок вступления в силу настоящего Федерального закона</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ind w:firstLine="540"/>
        <w:jc w:val="both"/>
        <w:rPr>
          <w:rFonts w:ascii="Times New Roman" w:hAnsi="Times New Roman" w:cs="Times New Roman"/>
        </w:rPr>
      </w:pPr>
      <w:r w:rsidRPr="000330C4">
        <w:rPr>
          <w:rFonts w:ascii="Times New Roman" w:hAnsi="Times New Roman" w:cs="Times New Roman"/>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2. </w:t>
      </w:r>
      <w:hyperlink w:anchor="P56">
        <w:r w:rsidRPr="000330C4">
          <w:rPr>
            <w:rFonts w:ascii="Times New Roman" w:hAnsi="Times New Roman" w:cs="Times New Roman"/>
            <w:color w:val="0000FF"/>
          </w:rPr>
          <w:t>Часть 1 статьи 3</w:t>
        </w:r>
      </w:hyperlink>
      <w:r w:rsidRPr="000330C4">
        <w:rPr>
          <w:rFonts w:ascii="Times New Roman" w:hAnsi="Times New Roman" w:cs="Times New Roman"/>
        </w:rPr>
        <w:t xml:space="preserve"> настоящего Федерального закона вступает в силу с 1 февраля 2021 года.</w:t>
      </w:r>
    </w:p>
    <w:p w:rsidR="000330C4" w:rsidRPr="000330C4" w:rsidRDefault="000330C4">
      <w:pPr>
        <w:pStyle w:val="ConsPlusNormal"/>
        <w:spacing w:before="220"/>
        <w:ind w:firstLine="540"/>
        <w:jc w:val="both"/>
        <w:rPr>
          <w:rFonts w:ascii="Times New Roman" w:hAnsi="Times New Roman" w:cs="Times New Roman"/>
        </w:rPr>
      </w:pPr>
      <w:r w:rsidRPr="000330C4">
        <w:rPr>
          <w:rFonts w:ascii="Times New Roman" w:hAnsi="Times New Roman" w:cs="Times New Roman"/>
        </w:rPr>
        <w:t xml:space="preserve">3. </w:t>
      </w:r>
      <w:hyperlink w:anchor="P121">
        <w:r w:rsidRPr="000330C4">
          <w:rPr>
            <w:rFonts w:ascii="Times New Roman" w:hAnsi="Times New Roman" w:cs="Times New Roman"/>
            <w:color w:val="0000FF"/>
          </w:rPr>
          <w:t>Части 2</w:t>
        </w:r>
      </w:hyperlink>
      <w:r w:rsidRPr="000330C4">
        <w:rPr>
          <w:rFonts w:ascii="Times New Roman" w:hAnsi="Times New Roman" w:cs="Times New Roman"/>
        </w:rPr>
        <w:t xml:space="preserve"> и </w:t>
      </w:r>
      <w:hyperlink w:anchor="P122">
        <w:r w:rsidRPr="000330C4">
          <w:rPr>
            <w:rFonts w:ascii="Times New Roman" w:hAnsi="Times New Roman" w:cs="Times New Roman"/>
            <w:color w:val="0000FF"/>
          </w:rPr>
          <w:t>3 статьи 10</w:t>
        </w:r>
      </w:hyperlink>
      <w:r w:rsidRPr="000330C4">
        <w:rPr>
          <w:rFonts w:ascii="Times New Roman" w:hAnsi="Times New Roman" w:cs="Times New Roman"/>
        </w:rPr>
        <w:t xml:space="preserve"> настоящего Федерального закона вступают в силу с 1 марта 2021 года.</w:t>
      </w:r>
    </w:p>
    <w:p w:rsidR="000330C4" w:rsidRPr="000330C4" w:rsidRDefault="000330C4">
      <w:pPr>
        <w:pStyle w:val="ConsPlusNormal"/>
        <w:ind w:firstLine="540"/>
        <w:jc w:val="both"/>
        <w:rPr>
          <w:rFonts w:ascii="Times New Roman" w:hAnsi="Times New Roman" w:cs="Times New Roman"/>
        </w:rPr>
      </w:pPr>
    </w:p>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Президент</w:t>
      </w:r>
    </w:p>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Российской Федерации</w:t>
      </w:r>
    </w:p>
    <w:p w:rsidR="000330C4" w:rsidRPr="000330C4" w:rsidRDefault="000330C4">
      <w:pPr>
        <w:pStyle w:val="ConsPlusNormal"/>
        <w:jc w:val="right"/>
        <w:rPr>
          <w:rFonts w:ascii="Times New Roman" w:hAnsi="Times New Roman" w:cs="Times New Roman"/>
        </w:rPr>
      </w:pPr>
      <w:r w:rsidRPr="000330C4">
        <w:rPr>
          <w:rFonts w:ascii="Times New Roman" w:hAnsi="Times New Roman" w:cs="Times New Roman"/>
        </w:rPr>
        <w:t>В.ПУТИН</w:t>
      </w:r>
    </w:p>
    <w:p w:rsidR="000330C4" w:rsidRPr="000330C4" w:rsidRDefault="000330C4">
      <w:pPr>
        <w:pStyle w:val="ConsPlusNormal"/>
        <w:rPr>
          <w:rFonts w:ascii="Times New Roman" w:hAnsi="Times New Roman" w:cs="Times New Roman"/>
        </w:rPr>
      </w:pPr>
      <w:r w:rsidRPr="000330C4">
        <w:rPr>
          <w:rFonts w:ascii="Times New Roman" w:hAnsi="Times New Roman" w:cs="Times New Roman"/>
        </w:rPr>
        <w:t>Москва, Кремль</w:t>
      </w:r>
    </w:p>
    <w:p w:rsidR="000330C4" w:rsidRPr="000330C4" w:rsidRDefault="000330C4">
      <w:pPr>
        <w:pStyle w:val="ConsPlusNormal"/>
        <w:spacing w:before="220"/>
        <w:rPr>
          <w:rFonts w:ascii="Times New Roman" w:hAnsi="Times New Roman" w:cs="Times New Roman"/>
        </w:rPr>
      </w:pPr>
      <w:r w:rsidRPr="000330C4">
        <w:rPr>
          <w:rFonts w:ascii="Times New Roman" w:hAnsi="Times New Roman" w:cs="Times New Roman"/>
        </w:rPr>
        <w:t>31 июля 2020 года</w:t>
      </w:r>
    </w:p>
    <w:p w:rsidR="000330C4" w:rsidRPr="000330C4" w:rsidRDefault="000330C4">
      <w:pPr>
        <w:pStyle w:val="ConsPlusNormal"/>
        <w:spacing w:before="220"/>
        <w:rPr>
          <w:rFonts w:ascii="Times New Roman" w:hAnsi="Times New Roman" w:cs="Times New Roman"/>
        </w:rPr>
      </w:pPr>
      <w:r w:rsidRPr="000330C4">
        <w:rPr>
          <w:rFonts w:ascii="Times New Roman" w:hAnsi="Times New Roman" w:cs="Times New Roman"/>
        </w:rPr>
        <w:t>N 247-ФЗ</w:t>
      </w:r>
    </w:p>
    <w:p w:rsidR="000330C4" w:rsidRPr="000330C4" w:rsidRDefault="000330C4">
      <w:pPr>
        <w:pStyle w:val="ConsPlusNormal"/>
        <w:jc w:val="both"/>
        <w:rPr>
          <w:rFonts w:ascii="Times New Roman" w:hAnsi="Times New Roman" w:cs="Times New Roman"/>
        </w:rPr>
      </w:pPr>
    </w:p>
    <w:p w:rsidR="000330C4" w:rsidRPr="000330C4" w:rsidRDefault="000330C4">
      <w:pPr>
        <w:pStyle w:val="ConsPlusNormal"/>
        <w:jc w:val="both"/>
        <w:rPr>
          <w:rFonts w:ascii="Times New Roman" w:hAnsi="Times New Roman" w:cs="Times New Roman"/>
        </w:rPr>
      </w:pPr>
    </w:p>
    <w:p w:rsidR="000330C4" w:rsidRPr="000330C4" w:rsidRDefault="000330C4">
      <w:pPr>
        <w:pStyle w:val="ConsPlusNormal"/>
        <w:pBdr>
          <w:bottom w:val="single" w:sz="6" w:space="0" w:color="auto"/>
        </w:pBdr>
        <w:spacing w:before="100" w:after="100"/>
        <w:jc w:val="both"/>
        <w:rPr>
          <w:rFonts w:ascii="Times New Roman" w:hAnsi="Times New Roman" w:cs="Times New Roman"/>
          <w:sz w:val="2"/>
          <w:szCs w:val="2"/>
        </w:rPr>
      </w:pPr>
    </w:p>
    <w:p w:rsidR="00AD3662" w:rsidRPr="000330C4" w:rsidRDefault="00AD3662">
      <w:pPr>
        <w:rPr>
          <w:rFonts w:ascii="Times New Roman" w:hAnsi="Times New Roman" w:cs="Times New Roman"/>
        </w:rPr>
      </w:pPr>
    </w:p>
    <w:sectPr w:rsidR="00AD3662" w:rsidRPr="000330C4" w:rsidSect="000330C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C4"/>
    <w:rsid w:val="000330C4"/>
    <w:rsid w:val="00AD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28C9"/>
  <w15:chartTrackingRefBased/>
  <w15:docId w15:val="{8630274B-1D48-4F72-9794-836C684F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0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30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30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484&amp;dst=102023" TargetMode="External"/><Relationship Id="rId13" Type="http://schemas.openxmlformats.org/officeDocument/2006/relationships/hyperlink" Target="https://login.consultant.ru/link/?req=doc&amp;base=LAW&amp;n=471095&amp;dst=32"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2131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307&amp;dst=103611" TargetMode="External"/><Relationship Id="rId34" Type="http://schemas.openxmlformats.org/officeDocument/2006/relationships/hyperlink" Target="https://login.consultant.ru/link/?req=doc&amp;base=LAW&amp;n=467941&amp;dst=100007" TargetMode="External"/><Relationship Id="rId7" Type="http://schemas.openxmlformats.org/officeDocument/2006/relationships/hyperlink" Target="https://login.consultant.ru/link/?req=doc&amp;base=LAW&amp;n=427331&amp;dst=100059" TargetMode="External"/><Relationship Id="rId12" Type="http://schemas.openxmlformats.org/officeDocument/2006/relationships/hyperlink" Target="https://login.consultant.ru/link/?req=doc&amp;base=LAW&amp;n=476082&amp;dst=100441" TargetMode="External"/><Relationship Id="rId17" Type="http://schemas.openxmlformats.org/officeDocument/2006/relationships/hyperlink" Target="https://login.consultant.ru/link/?req=doc&amp;base=LAW&amp;n=471106" TargetMode="External"/><Relationship Id="rId25" Type="http://schemas.openxmlformats.org/officeDocument/2006/relationships/hyperlink" Target="https://login.consultant.ru/link/?req=doc&amp;base=LAW&amp;n=482737&amp;dst=100188" TargetMode="External"/><Relationship Id="rId33" Type="http://schemas.openxmlformats.org/officeDocument/2006/relationships/hyperlink" Target="https://login.consultant.ru/link/?req=doc&amp;base=LAW&amp;n=48286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1098&amp;dst=100167" TargetMode="External"/><Relationship Id="rId20" Type="http://schemas.openxmlformats.org/officeDocument/2006/relationships/hyperlink" Target="https://login.consultant.ru/link/?req=doc&amp;base=LAW&amp;n=483218&amp;dst=100321" TargetMode="External"/><Relationship Id="rId29" Type="http://schemas.openxmlformats.org/officeDocument/2006/relationships/hyperlink" Target="https://login.consultant.ru/link/?req=doc&amp;base=LAW&amp;n=456452&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420494&amp;dst=100152" TargetMode="External"/><Relationship Id="rId11" Type="http://schemas.openxmlformats.org/officeDocument/2006/relationships/hyperlink" Target="https://login.consultant.ru/link/?req=doc&amp;base=LAW&amp;n=427331&amp;dst=100059" TargetMode="External"/><Relationship Id="rId24" Type="http://schemas.openxmlformats.org/officeDocument/2006/relationships/hyperlink" Target="https://login.consultant.ru/link/?req=doc&amp;base=LAW&amp;n=373597&amp;dst=100014" TargetMode="External"/><Relationship Id="rId32" Type="http://schemas.openxmlformats.org/officeDocument/2006/relationships/hyperlink" Target="https://login.consultant.ru/link/?req=doc&amp;base=LAW&amp;n=453496&amp;dst=21" TargetMode="External"/><Relationship Id="rId37" Type="http://schemas.openxmlformats.org/officeDocument/2006/relationships/fontTable" Target="fontTable.xml"/><Relationship Id="rId5" Type="http://schemas.openxmlformats.org/officeDocument/2006/relationships/hyperlink" Target="https://login.consultant.ru/link/?req=doc&amp;base=LAW&amp;n=464307&amp;dst=103610" TargetMode="External"/><Relationship Id="rId15" Type="http://schemas.openxmlformats.org/officeDocument/2006/relationships/hyperlink" Target="https://login.consultant.ru/link/?req=doc&amp;base=LAW&amp;n=480455&amp;dst=100121" TargetMode="External"/><Relationship Id="rId23" Type="http://schemas.openxmlformats.org/officeDocument/2006/relationships/hyperlink" Target="https://login.consultant.ru/link/?req=doc&amp;base=LAW&amp;n=464307&amp;dst=103615" TargetMode="External"/><Relationship Id="rId28" Type="http://schemas.openxmlformats.org/officeDocument/2006/relationships/hyperlink" Target="https://login.consultant.ru/link/?req=doc&amp;base=LAW&amp;n=456452&amp;dst=100022" TargetMode="External"/><Relationship Id="rId36" Type="http://schemas.openxmlformats.org/officeDocument/2006/relationships/hyperlink" Target="https://login.consultant.ru/link/?req=doc&amp;base=LAW&amp;n=482737&amp;dst=100188" TargetMode="External"/><Relationship Id="rId10" Type="http://schemas.openxmlformats.org/officeDocument/2006/relationships/hyperlink" Target="https://login.consultant.ru/link/?req=doc&amp;base=LAW&amp;n=420494&amp;dst=100152" TargetMode="External"/><Relationship Id="rId19" Type="http://schemas.openxmlformats.org/officeDocument/2006/relationships/hyperlink" Target="https://login.consultant.ru/link/?req=doc&amp;base=LAW&amp;n=482484&amp;dst=102023" TargetMode="External"/><Relationship Id="rId31" Type="http://schemas.openxmlformats.org/officeDocument/2006/relationships/hyperlink" Target="https://login.consultant.ru/link/?req=doc&amp;base=LAW&amp;n=373597&amp;dst=1001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93980" TargetMode="External"/><Relationship Id="rId14" Type="http://schemas.openxmlformats.org/officeDocument/2006/relationships/hyperlink" Target="https://login.consultant.ru/link/?req=doc&amp;base=LAW&amp;n=476082" TargetMode="External"/><Relationship Id="rId22" Type="http://schemas.openxmlformats.org/officeDocument/2006/relationships/hyperlink" Target="https://login.consultant.ru/link/?req=doc&amp;base=LAW&amp;n=464307&amp;dst=103614" TargetMode="External"/><Relationship Id="rId27" Type="http://schemas.openxmlformats.org/officeDocument/2006/relationships/hyperlink" Target="https://login.consultant.ru/link/?req=doc&amp;base=LAW&amp;n=397387&amp;dst=100012" TargetMode="External"/><Relationship Id="rId30" Type="http://schemas.openxmlformats.org/officeDocument/2006/relationships/hyperlink" Target="https://login.consultant.ru/link/?req=doc&amp;base=LAW&amp;n=373597&amp;dst=100014" TargetMode="External"/><Relationship Id="rId35"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5500</Words>
  <Characters>31353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2024-09-19T02:31:00Z</dcterms:created>
  <dcterms:modified xsi:type="dcterms:W3CDTF">2024-09-19T02:33:00Z</dcterms:modified>
</cp:coreProperties>
</file>