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00EC8" w14:textId="77777777" w:rsidR="00FA1251" w:rsidRPr="00FA1251" w:rsidRDefault="00FA1251" w:rsidP="00FA1251">
      <w:pPr>
        <w:suppressAutoHyphens/>
        <w:autoSpaceDN w:val="0"/>
        <w:spacing w:after="0" w:line="240" w:lineRule="auto"/>
        <w:jc w:val="center"/>
        <w:rPr>
          <w:rFonts w:ascii="Calibri" w:eastAsia="Lucida Sans Unicode" w:hAnsi="Calibri" w:cs="Tahoma"/>
          <w:color w:val="00000A"/>
          <w:kern w:val="3"/>
          <w:lang w:eastAsia="ru-RU"/>
          <w14:ligatures w14:val="none"/>
        </w:rPr>
      </w:pPr>
    </w:p>
    <w:p w14:paraId="0543BF37" w14:textId="77777777" w:rsidR="00FA1251" w:rsidRPr="00FA1251" w:rsidRDefault="00FA1251" w:rsidP="00FA1251">
      <w:pPr>
        <w:suppressAutoHyphens/>
        <w:autoSpaceDN w:val="0"/>
        <w:spacing w:after="0" w:line="240" w:lineRule="auto"/>
        <w:jc w:val="center"/>
        <w:rPr>
          <w:rFonts w:ascii="Calibri" w:eastAsia="Lucida Sans Unicode" w:hAnsi="Calibri" w:cs="Tahoma"/>
          <w:color w:val="00000A"/>
          <w:kern w:val="3"/>
          <w:lang w:eastAsia="ru-RU"/>
          <w14:ligatures w14:val="none"/>
        </w:rPr>
      </w:pPr>
      <w:r w:rsidRPr="00FA1251">
        <w:rPr>
          <w:rFonts w:ascii="Calibri" w:eastAsia="Lucida Sans Unicode" w:hAnsi="Calibri" w:cs="Tahoma"/>
          <w:noProof/>
          <w:color w:val="00000A"/>
          <w:kern w:val="3"/>
          <w:lang w:eastAsia="ru-RU"/>
          <w14:ligatures w14:val="none"/>
        </w:rPr>
        <w:drawing>
          <wp:inline distT="0" distB="0" distL="0" distR="0" wp14:anchorId="79277104" wp14:editId="7927A17B">
            <wp:extent cx="714375" cy="876300"/>
            <wp:effectExtent l="0" t="0" r="9525"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876300"/>
                    </a:xfrm>
                    <a:prstGeom prst="rect">
                      <a:avLst/>
                    </a:prstGeom>
                    <a:noFill/>
                    <a:ln>
                      <a:noFill/>
                    </a:ln>
                  </pic:spPr>
                </pic:pic>
              </a:graphicData>
            </a:graphic>
          </wp:inline>
        </w:drawing>
      </w:r>
    </w:p>
    <w:p w14:paraId="130B4912" w14:textId="77777777" w:rsidR="00FA1251" w:rsidRPr="00FA1251" w:rsidRDefault="00FA1251" w:rsidP="00FA1251">
      <w:pPr>
        <w:suppressAutoHyphens/>
        <w:autoSpaceDN w:val="0"/>
        <w:spacing w:after="0" w:line="240" w:lineRule="auto"/>
        <w:jc w:val="center"/>
        <w:rPr>
          <w:rFonts w:ascii="Times New Roman" w:eastAsia="Lucida Sans Unicode" w:hAnsi="Times New Roman" w:cs="Times New Roman"/>
          <w:b/>
          <w:color w:val="00000A"/>
          <w:spacing w:val="20"/>
          <w:kern w:val="3"/>
          <w:sz w:val="32"/>
          <w:szCs w:val="32"/>
          <w:lang w:eastAsia="ru-RU"/>
          <w14:ligatures w14:val="none"/>
        </w:rPr>
      </w:pPr>
      <w:r w:rsidRPr="00FA1251">
        <w:rPr>
          <w:rFonts w:ascii="Times New Roman" w:eastAsia="Lucida Sans Unicode" w:hAnsi="Times New Roman" w:cs="Times New Roman"/>
          <w:b/>
          <w:color w:val="00000A"/>
          <w:spacing w:val="20"/>
          <w:kern w:val="3"/>
          <w:sz w:val="32"/>
          <w:szCs w:val="32"/>
          <w:lang w:eastAsia="ru-RU"/>
          <w14:ligatures w14:val="none"/>
        </w:rPr>
        <w:t>Администрация города Рубцовска</w:t>
      </w:r>
    </w:p>
    <w:p w14:paraId="32FEF1D6" w14:textId="77777777" w:rsidR="00FA1251" w:rsidRPr="00FA1251" w:rsidRDefault="00FA1251" w:rsidP="00FA1251">
      <w:pPr>
        <w:suppressAutoHyphens/>
        <w:autoSpaceDN w:val="0"/>
        <w:spacing w:after="0" w:line="240" w:lineRule="auto"/>
        <w:jc w:val="center"/>
        <w:rPr>
          <w:rFonts w:ascii="Times New Roman" w:eastAsia="Lucida Sans Unicode" w:hAnsi="Times New Roman" w:cs="Times New Roman"/>
          <w:b/>
          <w:color w:val="00000A"/>
          <w:spacing w:val="20"/>
          <w:kern w:val="3"/>
          <w:sz w:val="32"/>
          <w:szCs w:val="32"/>
          <w:lang w:eastAsia="ru-RU"/>
          <w14:ligatures w14:val="none"/>
        </w:rPr>
      </w:pPr>
      <w:r w:rsidRPr="00FA1251">
        <w:rPr>
          <w:rFonts w:ascii="Times New Roman" w:eastAsia="Lucida Sans Unicode" w:hAnsi="Times New Roman" w:cs="Times New Roman"/>
          <w:b/>
          <w:color w:val="00000A"/>
          <w:spacing w:val="20"/>
          <w:kern w:val="3"/>
          <w:sz w:val="32"/>
          <w:szCs w:val="32"/>
          <w:lang w:eastAsia="ru-RU"/>
          <w14:ligatures w14:val="none"/>
        </w:rPr>
        <w:t>Алтайского края</w:t>
      </w:r>
    </w:p>
    <w:p w14:paraId="79905E5A" w14:textId="77777777" w:rsidR="00FA1251" w:rsidRPr="00FA1251" w:rsidRDefault="00FA1251" w:rsidP="00FA1251">
      <w:pPr>
        <w:suppressAutoHyphens/>
        <w:autoSpaceDN w:val="0"/>
        <w:spacing w:after="0" w:line="240" w:lineRule="auto"/>
        <w:jc w:val="center"/>
        <w:rPr>
          <w:rFonts w:ascii="Times New Roman" w:eastAsia="Lucida Sans Unicode" w:hAnsi="Times New Roman" w:cs="Times New Roman"/>
          <w:b/>
          <w:color w:val="00000A"/>
          <w:kern w:val="3"/>
          <w:sz w:val="28"/>
          <w:szCs w:val="28"/>
          <w:lang w:eastAsia="ru-RU"/>
          <w14:ligatures w14:val="none"/>
        </w:rPr>
      </w:pPr>
    </w:p>
    <w:p w14:paraId="3280AB11" w14:textId="77777777" w:rsidR="00FA1251" w:rsidRPr="00FA1251" w:rsidRDefault="00FA1251" w:rsidP="00FA1251">
      <w:pPr>
        <w:suppressAutoHyphens/>
        <w:autoSpaceDN w:val="0"/>
        <w:spacing w:after="0" w:line="240" w:lineRule="auto"/>
        <w:jc w:val="center"/>
        <w:rPr>
          <w:rFonts w:ascii="Times New Roman" w:eastAsia="Lucida Sans Unicode" w:hAnsi="Times New Roman" w:cs="Times New Roman"/>
          <w:b/>
          <w:color w:val="00000A"/>
          <w:spacing w:val="20"/>
          <w:w w:val="150"/>
          <w:kern w:val="3"/>
          <w:sz w:val="28"/>
          <w:szCs w:val="28"/>
          <w:lang w:eastAsia="ru-RU"/>
          <w14:ligatures w14:val="none"/>
        </w:rPr>
      </w:pPr>
      <w:r w:rsidRPr="00FA1251">
        <w:rPr>
          <w:rFonts w:ascii="Times New Roman" w:eastAsia="Lucida Sans Unicode" w:hAnsi="Times New Roman" w:cs="Times New Roman"/>
          <w:b/>
          <w:color w:val="00000A"/>
          <w:spacing w:val="20"/>
          <w:w w:val="150"/>
          <w:kern w:val="3"/>
          <w:sz w:val="28"/>
          <w:szCs w:val="28"/>
          <w:lang w:eastAsia="ru-RU"/>
          <w14:ligatures w14:val="none"/>
        </w:rPr>
        <w:t>ПОСТАНОВЛЕНИЕ</w:t>
      </w:r>
    </w:p>
    <w:p w14:paraId="0D2F7522" w14:textId="77777777" w:rsidR="00FA1251" w:rsidRPr="00FA1251" w:rsidRDefault="00FA1251" w:rsidP="00FA1251">
      <w:pPr>
        <w:suppressAutoHyphens/>
        <w:autoSpaceDN w:val="0"/>
        <w:spacing w:after="0" w:line="240" w:lineRule="auto"/>
        <w:jc w:val="center"/>
        <w:rPr>
          <w:rFonts w:ascii="Times New Roman" w:eastAsia="Lucida Sans Unicode" w:hAnsi="Times New Roman" w:cs="Times New Roman"/>
          <w:color w:val="00000A"/>
          <w:kern w:val="3"/>
          <w:sz w:val="28"/>
          <w:szCs w:val="28"/>
          <w:lang w:eastAsia="ru-RU"/>
          <w14:ligatures w14:val="none"/>
        </w:rPr>
      </w:pPr>
    </w:p>
    <w:p w14:paraId="70AD578A" w14:textId="639CD28B" w:rsidR="00FA1251" w:rsidRPr="00FA1251" w:rsidRDefault="00FA1251" w:rsidP="00FA1251">
      <w:pPr>
        <w:suppressAutoHyphens/>
        <w:autoSpaceDN w:val="0"/>
        <w:spacing w:after="0" w:line="240" w:lineRule="auto"/>
        <w:jc w:val="center"/>
        <w:rPr>
          <w:rFonts w:ascii="Times New Roman" w:eastAsia="Lucida Sans Unicode" w:hAnsi="Times New Roman" w:cs="Times New Roman"/>
          <w:color w:val="00000A"/>
          <w:kern w:val="3"/>
          <w:sz w:val="26"/>
          <w:szCs w:val="26"/>
          <w:lang w:eastAsia="ru-RU"/>
          <w14:ligatures w14:val="none"/>
        </w:rPr>
      </w:pPr>
      <w:r w:rsidRPr="00FA1251">
        <w:rPr>
          <w:rFonts w:ascii="Times New Roman" w:eastAsia="Lucida Sans Unicode" w:hAnsi="Times New Roman" w:cs="Times New Roman"/>
          <w:color w:val="00000A"/>
          <w:kern w:val="3"/>
          <w:sz w:val="26"/>
          <w:szCs w:val="26"/>
          <w:lang w:eastAsia="ru-RU"/>
          <w14:ligatures w14:val="none"/>
        </w:rPr>
        <w:t>02.11.2024 № 313</w:t>
      </w:r>
      <w:r w:rsidRPr="00FA1251">
        <w:rPr>
          <w:rFonts w:ascii="Times New Roman" w:eastAsia="Lucida Sans Unicode" w:hAnsi="Times New Roman" w:cs="Times New Roman"/>
          <w:color w:val="00000A"/>
          <w:kern w:val="3"/>
          <w:sz w:val="26"/>
          <w:szCs w:val="26"/>
          <w:lang w:eastAsia="ru-RU"/>
          <w14:ligatures w14:val="none"/>
        </w:rPr>
        <w:t>6</w:t>
      </w:r>
    </w:p>
    <w:p w14:paraId="45044032" w14:textId="77777777" w:rsidR="00FA1251" w:rsidRPr="00FA1251" w:rsidRDefault="00FA1251" w:rsidP="00FA1251">
      <w:pPr>
        <w:suppressAutoHyphens/>
        <w:autoSpaceDN w:val="0"/>
        <w:spacing w:after="0" w:line="240" w:lineRule="auto"/>
        <w:jc w:val="center"/>
        <w:rPr>
          <w:rFonts w:ascii="Times New Roman" w:eastAsia="Lucida Sans Unicode" w:hAnsi="Times New Roman" w:cs="Times New Roman"/>
          <w:color w:val="00000A"/>
          <w:kern w:val="3"/>
          <w:sz w:val="28"/>
          <w:lang w:eastAsia="ru-RU"/>
          <w14:ligatures w14:val="none"/>
        </w:rPr>
      </w:pPr>
    </w:p>
    <w:p w14:paraId="4F1F89C4" w14:textId="77777777" w:rsidR="00FA1251" w:rsidRPr="00FA1251" w:rsidRDefault="00FA1251" w:rsidP="00FA1251">
      <w:pPr>
        <w:suppressAutoHyphens/>
        <w:autoSpaceDN w:val="0"/>
        <w:spacing w:after="0" w:line="240" w:lineRule="auto"/>
        <w:jc w:val="center"/>
        <w:rPr>
          <w:rFonts w:ascii="Times New Roman" w:eastAsia="Lucida Sans Unicode" w:hAnsi="Times New Roman" w:cs="Times New Roman"/>
          <w:color w:val="00000A"/>
          <w:kern w:val="3"/>
          <w:sz w:val="28"/>
          <w:lang w:eastAsia="ru-RU"/>
          <w14:ligatures w14:val="none"/>
        </w:rPr>
      </w:pPr>
    </w:p>
    <w:p w14:paraId="07F5089C" w14:textId="77777777" w:rsidR="00FA1251" w:rsidRPr="00FA1251" w:rsidRDefault="00FA1251" w:rsidP="00FA1251">
      <w:pPr>
        <w:suppressAutoHyphens/>
        <w:autoSpaceDN w:val="0"/>
        <w:spacing w:after="0" w:line="240" w:lineRule="auto"/>
        <w:jc w:val="center"/>
        <w:rPr>
          <w:rFonts w:ascii="Times New Roman" w:eastAsia="Lucida Sans Unicode" w:hAnsi="Times New Roman" w:cs="Times New Roman"/>
          <w:color w:val="00000A"/>
          <w:kern w:val="3"/>
          <w:sz w:val="26"/>
          <w:szCs w:val="26"/>
          <w:lang w:eastAsia="ru-RU"/>
          <w14:ligatures w14:val="none"/>
        </w:rPr>
      </w:pPr>
      <w:r w:rsidRPr="00FA1251">
        <w:rPr>
          <w:rFonts w:ascii="Times New Roman" w:eastAsia="Lucida Sans Unicode" w:hAnsi="Times New Roman" w:cs="Times New Roman"/>
          <w:color w:val="00000A"/>
          <w:kern w:val="3"/>
          <w:sz w:val="26"/>
          <w:szCs w:val="26"/>
          <w:lang w:eastAsia="ru-RU"/>
          <w14:ligatures w14:val="none"/>
        </w:rPr>
        <w:t>О внесении изменений в Административный регламент предоставления муниципальной услуги «Отвод участка земли для погребения умершего и оформления разрешения на захоронение», утвержденный постановлением Администрации города Рубцовска Алтайского края от 26.02.2021 № 456</w:t>
      </w:r>
    </w:p>
    <w:p w14:paraId="5E580B6E" w14:textId="77777777" w:rsidR="00FA1251" w:rsidRPr="00FA1251" w:rsidRDefault="00FA1251" w:rsidP="00FA1251">
      <w:pPr>
        <w:suppressAutoHyphens/>
        <w:autoSpaceDN w:val="0"/>
        <w:spacing w:after="0" w:line="240" w:lineRule="auto"/>
        <w:jc w:val="center"/>
        <w:rPr>
          <w:rFonts w:ascii="Times New Roman" w:eastAsia="Lucida Sans Unicode" w:hAnsi="Times New Roman" w:cs="Times New Roman"/>
          <w:color w:val="00000A"/>
          <w:kern w:val="3"/>
          <w:sz w:val="26"/>
          <w:szCs w:val="26"/>
          <w:lang w:eastAsia="ru-RU"/>
          <w14:ligatures w14:val="none"/>
        </w:rPr>
      </w:pPr>
    </w:p>
    <w:p w14:paraId="72BB7517" w14:textId="77777777" w:rsidR="00FA1251" w:rsidRPr="00FA1251" w:rsidRDefault="00FA1251" w:rsidP="00FA1251">
      <w:pPr>
        <w:suppressAutoHyphens/>
        <w:autoSpaceDN w:val="0"/>
        <w:spacing w:after="0" w:line="240" w:lineRule="auto"/>
        <w:jc w:val="both"/>
        <w:rPr>
          <w:rFonts w:ascii="Times New Roman" w:eastAsia="Lucida Sans Unicode" w:hAnsi="Times New Roman" w:cs="Times New Roman"/>
          <w:color w:val="000000"/>
          <w:kern w:val="3"/>
          <w:sz w:val="26"/>
          <w:szCs w:val="26"/>
          <w:lang w:eastAsia="ru-RU"/>
          <w14:ligatures w14:val="none"/>
        </w:rPr>
      </w:pPr>
    </w:p>
    <w:p w14:paraId="1C87F668"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A"/>
          <w:kern w:val="3"/>
          <w:sz w:val="26"/>
          <w:szCs w:val="26"/>
          <w:lang w:eastAsia="ru-RU"/>
          <w14:ligatures w14:val="none"/>
        </w:rPr>
      </w:pPr>
      <w:r w:rsidRPr="00FA1251">
        <w:rPr>
          <w:rFonts w:ascii="Times New Roman" w:eastAsia="Times New Roman" w:hAnsi="Times New Roman" w:cs="Times New Roman"/>
          <w:color w:val="00000A"/>
          <w:kern w:val="3"/>
          <w:sz w:val="26"/>
          <w:szCs w:val="26"/>
          <w:lang w:eastAsia="ru-RU"/>
          <w14:ligatures w14:val="none"/>
        </w:rPr>
        <w:t>В соответствии с Федеральными законами от 12.01.1996 № 8-ФЗ «О погребении и похоронном деле»,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Алтайского края от 04.05.2011 № 243 «О порядке разработки и утверждения административных регламентов предоставления государственных услуг и исполнения государственных функций, а также проведения экспертизы их проектов»,  постановлением Администрации города Рубцовска Алтайского края от 06.11.2018 № 2849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руководствуясь статьей 56 Устава муниципального образования город Рубцовск Алтайского края, ПОСТАНОВЛЯЮ:</w:t>
      </w:r>
    </w:p>
    <w:p w14:paraId="2704C1C9"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A"/>
          <w:kern w:val="3"/>
          <w:sz w:val="20"/>
          <w:szCs w:val="20"/>
          <w:lang w:eastAsia="ru-RU"/>
          <w14:ligatures w14:val="none"/>
        </w:rPr>
      </w:pPr>
      <w:r w:rsidRPr="00FA1251">
        <w:rPr>
          <w:rFonts w:ascii="Times New Roman" w:eastAsia="Times New Roman" w:hAnsi="Times New Roman" w:cs="Times New Roman"/>
          <w:color w:val="00000A"/>
          <w:kern w:val="3"/>
          <w:sz w:val="26"/>
          <w:szCs w:val="26"/>
          <w:lang w:eastAsia="ru-RU"/>
          <w14:ligatures w14:val="none"/>
        </w:rPr>
        <w:t xml:space="preserve">1. Внести изменения в Административный регламент предоставления муниципальной услуги «Отвод участка земли для погребения умершего и оформления разрешения на захоронение», утвержденный постановлением Администрации города Рубцовска Алтайского края от 26.02.2021 № 456 (с изменениями от 01.04.2021 № 779), изложив подраздел 2.11 раздела </w:t>
      </w:r>
      <w:r w:rsidRPr="00FA1251">
        <w:rPr>
          <w:rFonts w:ascii="Times New Roman" w:eastAsia="Times New Roman" w:hAnsi="Times New Roman" w:cs="Times New Roman"/>
          <w:color w:val="00000A"/>
          <w:kern w:val="3"/>
          <w:sz w:val="26"/>
          <w:szCs w:val="26"/>
          <w:lang w:val="en-US" w:eastAsia="ru-RU"/>
          <w14:ligatures w14:val="none"/>
        </w:rPr>
        <w:t>II</w:t>
      </w:r>
      <w:r w:rsidRPr="00FA1251">
        <w:rPr>
          <w:rFonts w:ascii="Times New Roman" w:eastAsia="Times New Roman" w:hAnsi="Times New Roman" w:cs="Times New Roman"/>
          <w:color w:val="00000A"/>
          <w:kern w:val="3"/>
          <w:sz w:val="26"/>
          <w:szCs w:val="26"/>
          <w:lang w:eastAsia="ru-RU"/>
          <w14:ligatures w14:val="none"/>
        </w:rPr>
        <w:t xml:space="preserve"> в следующей редакции:</w:t>
      </w:r>
    </w:p>
    <w:p w14:paraId="7C8AF2DD"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A"/>
          <w:kern w:val="3"/>
          <w:sz w:val="26"/>
          <w:szCs w:val="26"/>
          <w:lang w:eastAsia="ru-RU"/>
          <w14:ligatures w14:val="none"/>
        </w:rPr>
      </w:pPr>
      <w:r w:rsidRPr="00FA1251">
        <w:rPr>
          <w:rFonts w:ascii="Times New Roman" w:eastAsia="Times New Roman" w:hAnsi="Times New Roman" w:cs="Times New Roman"/>
          <w:color w:val="00000A"/>
          <w:kern w:val="3"/>
          <w:sz w:val="26"/>
          <w:szCs w:val="26"/>
          <w:lang w:eastAsia="ru-RU"/>
          <w14:ligatures w14:val="none"/>
        </w:rPr>
        <w:t>«2.11. Порядок, размер и основания взимания государственной пошлины или иной платы, установленной за предоставление муниципальной услуги</w:t>
      </w:r>
    </w:p>
    <w:p w14:paraId="799406FC"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A"/>
          <w:kern w:val="3"/>
          <w:sz w:val="26"/>
          <w:szCs w:val="26"/>
          <w:lang w:eastAsia="ru-RU"/>
          <w14:ligatures w14:val="none"/>
        </w:rPr>
      </w:pPr>
      <w:r w:rsidRPr="00FA1251">
        <w:rPr>
          <w:rFonts w:ascii="Times New Roman" w:eastAsia="Times New Roman" w:hAnsi="Times New Roman" w:cs="Times New Roman"/>
          <w:color w:val="00000A"/>
          <w:kern w:val="3"/>
          <w:sz w:val="26"/>
          <w:szCs w:val="26"/>
          <w:lang w:eastAsia="ru-RU"/>
          <w14:ligatures w14:val="none"/>
        </w:rPr>
        <w:t>2.11.1. Плата за предоставление муниципальной услуги при выдаче разрешения на захоронение (</w:t>
      </w:r>
      <w:proofErr w:type="spellStart"/>
      <w:r w:rsidRPr="00FA1251">
        <w:rPr>
          <w:rFonts w:ascii="Times New Roman" w:eastAsia="Times New Roman" w:hAnsi="Times New Roman" w:cs="Times New Roman"/>
          <w:color w:val="00000A"/>
          <w:kern w:val="3"/>
          <w:sz w:val="26"/>
          <w:szCs w:val="26"/>
          <w:lang w:eastAsia="ru-RU"/>
          <w14:ligatures w14:val="none"/>
        </w:rPr>
        <w:t>подзахоронение</w:t>
      </w:r>
      <w:proofErr w:type="spellEnd"/>
      <w:r w:rsidRPr="00FA1251">
        <w:rPr>
          <w:rFonts w:ascii="Times New Roman" w:eastAsia="Times New Roman" w:hAnsi="Times New Roman" w:cs="Times New Roman"/>
          <w:color w:val="00000A"/>
          <w:kern w:val="3"/>
          <w:sz w:val="26"/>
          <w:szCs w:val="26"/>
          <w:lang w:eastAsia="ru-RU"/>
          <w14:ligatures w14:val="none"/>
        </w:rPr>
        <w:t>) не взимается.</w:t>
      </w:r>
    </w:p>
    <w:p w14:paraId="3EDCF7BE"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A"/>
          <w:kern w:val="3"/>
          <w:sz w:val="26"/>
          <w:szCs w:val="26"/>
          <w:lang w:eastAsia="ru-RU"/>
          <w14:ligatures w14:val="none"/>
        </w:rPr>
      </w:pPr>
      <w:r w:rsidRPr="00FA1251">
        <w:rPr>
          <w:rFonts w:ascii="Times New Roman" w:eastAsia="Times New Roman" w:hAnsi="Times New Roman" w:cs="Times New Roman"/>
          <w:color w:val="00000A"/>
          <w:kern w:val="3"/>
          <w:sz w:val="26"/>
          <w:szCs w:val="26"/>
          <w:lang w:eastAsia="ru-RU"/>
          <w14:ligatures w14:val="none"/>
        </w:rPr>
        <w:lastRenderedPageBreak/>
        <w:t>2.11.2. 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w:t>
      </w:r>
    </w:p>
    <w:p w14:paraId="3E191A27"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0"/>
          <w:kern w:val="3"/>
          <w:sz w:val="26"/>
          <w:szCs w:val="26"/>
          <w:lang w:eastAsia="ru-RU"/>
          <w14:ligatures w14:val="none"/>
        </w:rPr>
      </w:pPr>
      <w:r w:rsidRPr="00FA1251">
        <w:rPr>
          <w:rFonts w:ascii="Times New Roman" w:eastAsia="Times New Roman" w:hAnsi="Times New Roman" w:cs="Times New Roman"/>
          <w:color w:val="000000"/>
          <w:kern w:val="3"/>
          <w:sz w:val="26"/>
          <w:szCs w:val="26"/>
          <w:lang w:eastAsia="ru-RU"/>
          <w14:ligatures w14:val="none"/>
        </w:rPr>
        <w:t>услуги по погребению оказываются специализированной службой по вопросам похоронного дела на основании выписки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
    <w:p w14:paraId="640D13BF"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0"/>
          <w:kern w:val="3"/>
          <w:sz w:val="26"/>
          <w:szCs w:val="26"/>
          <w:lang w:eastAsia="ru-RU"/>
          <w14:ligatures w14:val="none"/>
        </w:rPr>
      </w:pPr>
      <w:r w:rsidRPr="00FA1251">
        <w:rPr>
          <w:rFonts w:ascii="Times New Roman" w:eastAsia="Times New Roman" w:hAnsi="Times New Roman" w:cs="Times New Roman"/>
          <w:color w:val="000000"/>
          <w:kern w:val="3"/>
          <w:sz w:val="26"/>
          <w:szCs w:val="26"/>
          <w:lang w:eastAsia="ru-RU"/>
          <w14:ligatures w14:val="none"/>
        </w:rPr>
        <w:t>для получения выписки, указанной в абзаце втором  настоящего пункта,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форме,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подписанным простой электронной подписью;</w:t>
      </w:r>
    </w:p>
    <w:p w14:paraId="64BB6E76"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0"/>
          <w:kern w:val="3"/>
          <w:sz w:val="26"/>
          <w:szCs w:val="26"/>
          <w:lang w:eastAsia="ru-RU"/>
          <w14:ligatures w14:val="none"/>
        </w:rPr>
      </w:pPr>
      <w:r w:rsidRPr="00FA1251">
        <w:rPr>
          <w:rFonts w:ascii="Times New Roman" w:eastAsia="Times New Roman" w:hAnsi="Times New Roman" w:cs="Times New Roman"/>
          <w:color w:val="000000"/>
          <w:kern w:val="3"/>
          <w:sz w:val="26"/>
          <w:szCs w:val="26"/>
          <w:lang w:eastAsia="ru-RU"/>
          <w14:ligatures w14:val="none"/>
        </w:rPr>
        <w:t>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указанную в абзаце втором настоящего подпункта, в зависимости от способа обращения заявителя по форме, утвержденной Правительством Российской Федерации, с указанием категории лица, к которой относился умерший, в соответствии с пунктом 2.11.3 настоящего подраздела.</w:t>
      </w:r>
    </w:p>
    <w:p w14:paraId="05898A2D"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A"/>
          <w:kern w:val="3"/>
          <w:sz w:val="20"/>
          <w:szCs w:val="20"/>
          <w:lang w:eastAsia="ru-RU"/>
          <w14:ligatures w14:val="none"/>
        </w:rPr>
      </w:pPr>
      <w:r w:rsidRPr="00FA1251">
        <w:rPr>
          <w:rFonts w:ascii="Times New Roman" w:eastAsia="Times New Roman" w:hAnsi="Times New Roman" w:cs="Times New Roman"/>
          <w:color w:val="000000"/>
          <w:kern w:val="3"/>
          <w:sz w:val="26"/>
          <w:szCs w:val="26"/>
          <w:lang w:eastAsia="ru-RU"/>
          <w14:ligatures w14:val="none"/>
        </w:rPr>
        <w:t>При предъявлении выписки, указанной в абзаце втором настоящего пункта, в специализированную службу по вопросам похоронного дела обеспечивается возможность проверки достоверности этой выписки в порядке, установленном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w:t>
      </w:r>
    </w:p>
    <w:p w14:paraId="088683A5"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A"/>
          <w:kern w:val="3"/>
          <w:sz w:val="20"/>
          <w:szCs w:val="20"/>
          <w:lang w:eastAsia="ru-RU"/>
          <w14:ligatures w14:val="none"/>
        </w:rPr>
      </w:pPr>
      <w:r w:rsidRPr="00FA1251">
        <w:rPr>
          <w:rFonts w:ascii="Times New Roman" w:eastAsia="Times New Roman" w:hAnsi="Times New Roman" w:cs="Times New Roman"/>
          <w:color w:val="00000A"/>
          <w:kern w:val="3"/>
          <w:sz w:val="26"/>
          <w:szCs w:val="26"/>
          <w:lang w:eastAsia="ru-RU"/>
          <w14:ligatures w14:val="none"/>
        </w:rPr>
        <w:t>2.11.3. С</w:t>
      </w:r>
      <w:r w:rsidRPr="00FA1251">
        <w:rPr>
          <w:rFonts w:ascii="Times New Roman" w:eastAsia="Times New Roman" w:hAnsi="Times New Roman" w:cs="Times New Roman"/>
          <w:color w:val="000000"/>
          <w:kern w:val="3"/>
          <w:sz w:val="26"/>
          <w:szCs w:val="26"/>
          <w:lang w:eastAsia="ru-RU"/>
          <w14:ligatures w14:val="none"/>
        </w:rPr>
        <w:t>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w:t>
      </w:r>
    </w:p>
    <w:p w14:paraId="2B74F343"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A"/>
          <w:kern w:val="3"/>
          <w:sz w:val="20"/>
          <w:szCs w:val="20"/>
          <w:lang w:eastAsia="ru-RU"/>
          <w14:ligatures w14:val="none"/>
        </w:rPr>
      </w:pPr>
      <w:r w:rsidRPr="00FA1251">
        <w:rPr>
          <w:rFonts w:ascii="Times New Roman" w:eastAsia="Times New Roman" w:hAnsi="Times New Roman" w:cs="Times New Roman"/>
          <w:color w:val="000000"/>
          <w:kern w:val="3"/>
          <w:sz w:val="26"/>
          <w:szCs w:val="26"/>
          <w:lang w:eastAsia="ru-RU"/>
          <w14:ligatures w14:val="none"/>
        </w:rP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14:paraId="40A50C29"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A"/>
          <w:kern w:val="3"/>
          <w:sz w:val="20"/>
          <w:szCs w:val="20"/>
          <w:lang w:eastAsia="ru-RU"/>
          <w14:ligatures w14:val="none"/>
        </w:rPr>
      </w:pPr>
      <w:r w:rsidRPr="00FA1251">
        <w:rPr>
          <w:rFonts w:ascii="Times New Roman" w:eastAsia="Times New Roman" w:hAnsi="Times New Roman" w:cs="Times New Roman"/>
          <w:color w:val="000000"/>
          <w:kern w:val="3"/>
          <w:sz w:val="26"/>
          <w:szCs w:val="26"/>
          <w:lang w:eastAsia="ru-RU"/>
          <w14:ligatures w14:val="none"/>
        </w:rPr>
        <w:t xml:space="preserve">федерального бюджета - на погребение умерших, не подлежавших обязательному социальному страхованию на случай временной нетрудоспособности </w:t>
      </w:r>
      <w:r w:rsidRPr="00FA1251">
        <w:rPr>
          <w:rFonts w:ascii="Times New Roman" w:eastAsia="Times New Roman" w:hAnsi="Times New Roman" w:cs="Times New Roman"/>
          <w:color w:val="000000"/>
          <w:kern w:val="3"/>
          <w:sz w:val="26"/>
          <w:szCs w:val="26"/>
          <w:lang w:eastAsia="ru-RU"/>
          <w14:ligatures w14:val="none"/>
        </w:rPr>
        <w:lastRenderedPageBreak/>
        <w:t>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14:paraId="16D04AED"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A"/>
          <w:kern w:val="3"/>
          <w:sz w:val="20"/>
          <w:szCs w:val="20"/>
          <w:lang w:eastAsia="ru-RU"/>
          <w14:ligatures w14:val="none"/>
        </w:rPr>
      </w:pPr>
      <w:r w:rsidRPr="00FA1251">
        <w:rPr>
          <w:rFonts w:ascii="Times New Roman" w:eastAsia="Times New Roman" w:hAnsi="Times New Roman" w:cs="Times New Roman"/>
          <w:color w:val="000000"/>
          <w:kern w:val="3"/>
          <w:sz w:val="26"/>
          <w:szCs w:val="26"/>
          <w:lang w:eastAsia="ru-RU"/>
          <w14:ligatures w14:val="none"/>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4FD72B41"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A"/>
          <w:kern w:val="3"/>
          <w:sz w:val="20"/>
          <w:szCs w:val="20"/>
          <w:lang w:eastAsia="ru-RU"/>
          <w14:ligatures w14:val="none"/>
        </w:rPr>
      </w:pPr>
      <w:r w:rsidRPr="00FA1251">
        <w:rPr>
          <w:rFonts w:ascii="Times New Roman" w:eastAsia="Times New Roman" w:hAnsi="Times New Roman" w:cs="Times New Roman"/>
          <w:color w:val="00000A"/>
          <w:kern w:val="3"/>
          <w:sz w:val="26"/>
          <w:szCs w:val="26"/>
          <w:lang w:eastAsia="ru-RU"/>
          <w14:ligatures w14:val="none"/>
        </w:rPr>
        <w:t xml:space="preserve">2.11.4. </w:t>
      </w:r>
      <w:r w:rsidRPr="00FA1251">
        <w:rPr>
          <w:rFonts w:ascii="Times New Roman" w:eastAsia="Times New Roman" w:hAnsi="Times New Roman" w:cs="Times New Roman"/>
          <w:color w:val="000000"/>
          <w:kern w:val="3"/>
          <w:sz w:val="26"/>
          <w:szCs w:val="26"/>
          <w:lang w:eastAsia="ru-RU"/>
          <w14:ligatures w14:val="none"/>
        </w:rPr>
        <w:t>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9625,73 рубля, в соответствии с постановлением Администрации города «Об индексации стоимости услуг по погребению на территории муниципального образования город Рубцовск Алтайского края»,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14:paraId="0CA34F8F"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A"/>
          <w:kern w:val="3"/>
          <w:sz w:val="20"/>
          <w:szCs w:val="20"/>
          <w:lang w:eastAsia="ru-RU"/>
          <w14:ligatures w14:val="none"/>
        </w:rPr>
      </w:pPr>
      <w:r w:rsidRPr="00FA1251">
        <w:rPr>
          <w:rFonts w:ascii="Times New Roman" w:eastAsia="Times New Roman" w:hAnsi="Times New Roman" w:cs="Times New Roman"/>
          <w:color w:val="00000A"/>
          <w:kern w:val="3"/>
          <w:sz w:val="26"/>
          <w:szCs w:val="26"/>
          <w:lang w:eastAsia="ru-RU"/>
          <w14:ligatures w14:val="none"/>
        </w:rPr>
        <w:t xml:space="preserve">2.11.5. 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обращения с приложенной к нему выпиской, указанной в абзаце втором пункта </w:t>
      </w:r>
      <w:r w:rsidRPr="00FA1251">
        <w:rPr>
          <w:rFonts w:ascii="Times New Roman" w:eastAsia="Times New Roman" w:hAnsi="Times New Roman" w:cs="Times New Roman"/>
          <w:color w:val="000000"/>
          <w:kern w:val="3"/>
          <w:sz w:val="26"/>
          <w:szCs w:val="26"/>
          <w:lang w:eastAsia="ru-RU"/>
          <w14:ligatures w14:val="none"/>
        </w:rPr>
        <w:t>2.11.2.</w:t>
      </w:r>
      <w:r w:rsidRPr="00FA1251">
        <w:rPr>
          <w:rFonts w:ascii="Times New Roman" w:eastAsia="Times New Roman" w:hAnsi="Times New Roman" w:cs="Times New Roman"/>
          <w:color w:val="00000A"/>
          <w:kern w:val="3"/>
          <w:sz w:val="26"/>
          <w:szCs w:val="26"/>
          <w:lang w:eastAsia="ru-RU"/>
          <w14:ligatures w14:val="none"/>
        </w:rPr>
        <w:t xml:space="preserve"> настоящего подраздела, если такое обращение последовало не позднее шести месяцев со дня погребения.</w:t>
      </w:r>
    </w:p>
    <w:p w14:paraId="702FC67C"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A"/>
          <w:kern w:val="3"/>
          <w:sz w:val="20"/>
          <w:szCs w:val="20"/>
          <w:lang w:eastAsia="ru-RU"/>
          <w14:ligatures w14:val="none"/>
        </w:rPr>
      </w:pPr>
      <w:r w:rsidRPr="00FA1251">
        <w:rPr>
          <w:rFonts w:ascii="Times New Roman" w:eastAsia="Times New Roman" w:hAnsi="Times New Roman" w:cs="Times New Roman"/>
          <w:color w:val="00000A"/>
          <w:kern w:val="3"/>
          <w:sz w:val="26"/>
          <w:szCs w:val="26"/>
          <w:lang w:eastAsia="ru-RU"/>
          <w14:ligatures w14:val="none"/>
        </w:rPr>
        <w:t xml:space="preserve">2.11.6. </w:t>
      </w:r>
      <w:r w:rsidRPr="00FA1251">
        <w:rPr>
          <w:rFonts w:ascii="Times New Roman" w:eastAsia="Times New Roman" w:hAnsi="Times New Roman" w:cs="Times New Roman"/>
          <w:color w:val="000000"/>
          <w:kern w:val="3"/>
          <w:sz w:val="26"/>
          <w:szCs w:val="26"/>
          <w:lang w:eastAsia="ru-RU"/>
          <w14:ligatures w14:val="none"/>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
    <w:p w14:paraId="73DE8352"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A"/>
          <w:kern w:val="3"/>
          <w:sz w:val="20"/>
          <w:szCs w:val="20"/>
          <w:lang w:eastAsia="ru-RU"/>
          <w14:ligatures w14:val="none"/>
        </w:rPr>
      </w:pPr>
      <w:r w:rsidRPr="00FA1251">
        <w:rPr>
          <w:rFonts w:ascii="Times New Roman" w:eastAsia="Calibri" w:hAnsi="Times New Roman" w:cs="Times New Roman"/>
          <w:color w:val="000000"/>
          <w:kern w:val="3"/>
          <w:sz w:val="26"/>
          <w:szCs w:val="26"/>
          <w14:ligatures w14:val="none"/>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3A60DFCB"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A"/>
          <w:kern w:val="3"/>
          <w:sz w:val="20"/>
          <w:szCs w:val="20"/>
          <w:lang w:eastAsia="ru-RU"/>
          <w14:ligatures w14:val="none"/>
        </w:rPr>
      </w:pPr>
      <w:r w:rsidRPr="00FA1251">
        <w:rPr>
          <w:rFonts w:ascii="Times New Roman" w:eastAsia="Calibri" w:hAnsi="Times New Roman" w:cs="Times New Roman"/>
          <w:color w:val="000000"/>
          <w:kern w:val="3"/>
          <w:sz w:val="26"/>
          <w:szCs w:val="26"/>
          <w14:ligatures w14:val="none"/>
        </w:rPr>
        <w:t>3. Настоящее постановление вступает в силу после опубликования в газете «Местное время».</w:t>
      </w:r>
    </w:p>
    <w:p w14:paraId="31764417" w14:textId="77777777" w:rsidR="00FA1251" w:rsidRPr="00FA1251" w:rsidRDefault="00FA1251" w:rsidP="00FA1251">
      <w:pPr>
        <w:suppressAutoHyphens/>
        <w:autoSpaceDN w:val="0"/>
        <w:spacing w:after="0" w:line="240" w:lineRule="auto"/>
        <w:ind w:right="-1" w:firstLine="708"/>
        <w:jc w:val="both"/>
        <w:rPr>
          <w:rFonts w:ascii="Times New Roman" w:eastAsia="Times New Roman" w:hAnsi="Times New Roman" w:cs="Times New Roman"/>
          <w:color w:val="00000A"/>
          <w:kern w:val="3"/>
          <w:sz w:val="20"/>
          <w:szCs w:val="20"/>
          <w:lang w:eastAsia="ru-RU"/>
          <w14:ligatures w14:val="none"/>
        </w:rPr>
      </w:pPr>
      <w:r w:rsidRPr="00FA1251">
        <w:rPr>
          <w:rFonts w:ascii="Times New Roman" w:eastAsia="Calibri" w:hAnsi="Times New Roman" w:cs="Times New Roman"/>
          <w:color w:val="000000"/>
          <w:kern w:val="3"/>
          <w:sz w:val="26"/>
          <w:szCs w:val="26"/>
          <w14:ligatures w14:val="none"/>
        </w:rPr>
        <w:t>4. Контроль за исполнение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211EFBED" w14:textId="77777777" w:rsidR="00FA1251" w:rsidRPr="00FA1251" w:rsidRDefault="00FA1251" w:rsidP="00FA1251">
      <w:pPr>
        <w:suppressAutoHyphens/>
        <w:autoSpaceDN w:val="0"/>
        <w:spacing w:after="0" w:line="240" w:lineRule="auto"/>
        <w:ind w:right="-1" w:firstLine="540"/>
        <w:jc w:val="both"/>
        <w:rPr>
          <w:rFonts w:ascii="Times New Roman" w:eastAsia="Calibri" w:hAnsi="Times New Roman" w:cs="Times New Roman"/>
          <w:color w:val="000000"/>
          <w:kern w:val="3"/>
          <w:sz w:val="26"/>
          <w:szCs w:val="26"/>
          <w14:ligatures w14:val="none"/>
        </w:rPr>
      </w:pPr>
    </w:p>
    <w:p w14:paraId="3CB37735" w14:textId="77777777" w:rsidR="00FA1251" w:rsidRPr="00FA1251" w:rsidRDefault="00FA1251" w:rsidP="00FA1251">
      <w:pPr>
        <w:suppressAutoHyphens/>
        <w:autoSpaceDN w:val="0"/>
        <w:spacing w:after="0" w:line="240" w:lineRule="auto"/>
        <w:ind w:right="-1" w:firstLine="540"/>
        <w:jc w:val="both"/>
        <w:rPr>
          <w:rFonts w:ascii="Times New Roman" w:eastAsia="Calibri" w:hAnsi="Times New Roman" w:cs="Times New Roman"/>
          <w:color w:val="000000"/>
          <w:kern w:val="3"/>
          <w:sz w:val="26"/>
          <w:szCs w:val="26"/>
          <w14:ligatures w14:val="none"/>
        </w:rPr>
      </w:pPr>
    </w:p>
    <w:p w14:paraId="4BF10A5D" w14:textId="77777777" w:rsidR="00FA1251" w:rsidRPr="00FA1251" w:rsidRDefault="00FA1251" w:rsidP="00FA1251">
      <w:pPr>
        <w:suppressAutoHyphens/>
        <w:autoSpaceDN w:val="0"/>
        <w:spacing w:after="0" w:line="240" w:lineRule="auto"/>
        <w:ind w:right="-1"/>
        <w:jc w:val="both"/>
        <w:rPr>
          <w:rFonts w:ascii="Calibri" w:eastAsia="Lucida Sans Unicode" w:hAnsi="Calibri" w:cs="Tahoma"/>
          <w:color w:val="00000A"/>
          <w:kern w:val="3"/>
          <w:lang w:eastAsia="ru-RU"/>
          <w14:ligatures w14:val="none"/>
        </w:rPr>
      </w:pPr>
      <w:r w:rsidRPr="00FA1251">
        <w:rPr>
          <w:rFonts w:ascii="Times New Roman" w:eastAsia="Lucida Sans Unicode" w:hAnsi="Times New Roman" w:cs="Times New Roman"/>
          <w:color w:val="000000"/>
          <w:kern w:val="3"/>
          <w:sz w:val="26"/>
          <w:szCs w:val="26"/>
          <w:lang w:eastAsia="ru-RU"/>
          <w14:ligatures w14:val="none"/>
        </w:rPr>
        <w:t>Глава города Рубцовска</w:t>
      </w:r>
      <w:r w:rsidRPr="00FA1251">
        <w:rPr>
          <w:rFonts w:ascii="Times New Roman" w:eastAsia="Lucida Sans Unicode" w:hAnsi="Times New Roman" w:cs="Times New Roman"/>
          <w:color w:val="000000"/>
          <w:kern w:val="3"/>
          <w:sz w:val="26"/>
          <w:szCs w:val="26"/>
          <w:lang w:eastAsia="ru-RU"/>
          <w14:ligatures w14:val="none"/>
        </w:rPr>
        <w:tab/>
      </w:r>
      <w:r w:rsidRPr="00FA1251">
        <w:rPr>
          <w:rFonts w:ascii="Times New Roman" w:eastAsia="Lucida Sans Unicode" w:hAnsi="Times New Roman" w:cs="Times New Roman"/>
          <w:color w:val="000000"/>
          <w:kern w:val="3"/>
          <w:sz w:val="26"/>
          <w:szCs w:val="26"/>
          <w:lang w:eastAsia="ru-RU"/>
          <w14:ligatures w14:val="none"/>
        </w:rPr>
        <w:tab/>
      </w:r>
      <w:r w:rsidRPr="00FA1251">
        <w:rPr>
          <w:rFonts w:ascii="Times New Roman" w:eastAsia="Lucida Sans Unicode" w:hAnsi="Times New Roman" w:cs="Times New Roman"/>
          <w:color w:val="000000"/>
          <w:kern w:val="3"/>
          <w:sz w:val="26"/>
          <w:szCs w:val="26"/>
          <w:lang w:eastAsia="ru-RU"/>
          <w14:ligatures w14:val="none"/>
        </w:rPr>
        <w:tab/>
      </w:r>
      <w:r w:rsidRPr="00FA1251">
        <w:rPr>
          <w:rFonts w:ascii="Times New Roman" w:eastAsia="Lucida Sans Unicode" w:hAnsi="Times New Roman" w:cs="Times New Roman"/>
          <w:color w:val="000000"/>
          <w:kern w:val="3"/>
          <w:sz w:val="26"/>
          <w:szCs w:val="26"/>
          <w:lang w:eastAsia="ru-RU"/>
          <w14:ligatures w14:val="none"/>
        </w:rPr>
        <w:tab/>
      </w:r>
      <w:r w:rsidRPr="00FA1251">
        <w:rPr>
          <w:rFonts w:ascii="Times New Roman" w:eastAsia="Lucida Sans Unicode" w:hAnsi="Times New Roman" w:cs="Times New Roman"/>
          <w:color w:val="000000"/>
          <w:kern w:val="3"/>
          <w:sz w:val="26"/>
          <w:szCs w:val="26"/>
          <w:lang w:eastAsia="ru-RU"/>
          <w14:ligatures w14:val="none"/>
        </w:rPr>
        <w:tab/>
      </w:r>
      <w:r w:rsidRPr="00FA1251">
        <w:rPr>
          <w:rFonts w:ascii="Times New Roman" w:eastAsia="Lucida Sans Unicode" w:hAnsi="Times New Roman" w:cs="Times New Roman"/>
          <w:color w:val="000000"/>
          <w:kern w:val="3"/>
          <w:sz w:val="26"/>
          <w:szCs w:val="26"/>
          <w:lang w:eastAsia="ru-RU"/>
          <w14:ligatures w14:val="none"/>
        </w:rPr>
        <w:tab/>
        <w:t xml:space="preserve">                   Д.З.</w:t>
      </w:r>
      <w:r w:rsidRPr="00FA1251">
        <w:rPr>
          <w:rFonts w:ascii="Times New Roman" w:eastAsia="Lucida Sans Unicode" w:hAnsi="Times New Roman" w:cs="Times New Roman"/>
          <w:color w:val="000000"/>
          <w:kern w:val="3"/>
          <w:sz w:val="27"/>
          <w:szCs w:val="27"/>
          <w:lang w:eastAsia="ru-RU"/>
          <w14:ligatures w14:val="none"/>
        </w:rPr>
        <w:t xml:space="preserve"> Фельдман</w:t>
      </w:r>
    </w:p>
    <w:p w14:paraId="35A1F95C" w14:textId="77777777" w:rsidR="00B81BAB" w:rsidRDefault="00B81BAB"/>
    <w:sectPr w:rsidR="00B81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30"/>
    <w:rsid w:val="00B81BAB"/>
    <w:rsid w:val="00E75F30"/>
    <w:rsid w:val="00F4084F"/>
    <w:rsid w:val="00FA1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F5C8"/>
  <w15:chartTrackingRefBased/>
  <w15:docId w15:val="{73DF4410-3905-4CF9-A3D6-02590813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6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Походяева Анастасия Сергеевн</dc:creator>
  <cp:keywords/>
  <dc:description/>
  <cp:lastModifiedBy>Походяева Анастасия Сергеевн</cp:lastModifiedBy>
  <cp:revision>2</cp:revision>
  <dcterms:created xsi:type="dcterms:W3CDTF">2024-11-02T05:53:00Z</dcterms:created>
  <dcterms:modified xsi:type="dcterms:W3CDTF">2024-11-02T05:53:00Z</dcterms:modified>
</cp:coreProperties>
</file>